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0EA73A71" w:rsidR="00CD4C7B" w:rsidRPr="00B266B0" w:rsidRDefault="00FE251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503270317"/>
      <w:bookmarkEnd w:id="0"/>
      <w:r w:rsidRPr="00FE251B">
        <w:rPr>
          <w:bCs/>
          <w:noProof w:val="0"/>
          <w:sz w:val="24"/>
          <w:szCs w:val="24"/>
        </w:rPr>
        <w:t>3GPP TSG-RAN WG2 NR Ad hoc 1801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7C280A">
        <w:rPr>
          <w:bCs/>
          <w:noProof w:val="0"/>
          <w:sz w:val="24"/>
          <w:szCs w:val="24"/>
        </w:rPr>
        <w:t>01100</w:t>
      </w:r>
      <w:bookmarkStart w:id="1" w:name="_GoBack"/>
      <w:bookmarkEnd w:id="1"/>
    </w:p>
    <w:p w14:paraId="231362B2" w14:textId="037C7F48" w:rsidR="00CD4C7B" w:rsidRPr="00B266B0" w:rsidRDefault="00FE251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22 – 26 January</w:t>
      </w:r>
      <w:r w:rsidR="00364B4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51940A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C38AC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3C38AC">
        <w:rPr>
          <w:rFonts w:cs="Arial"/>
          <w:b/>
          <w:bCs/>
          <w:sz w:val="24"/>
          <w:lang w:eastAsia="ja-JP"/>
        </w:rPr>
        <w:t>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3C38AC">
        <w:rPr>
          <w:rFonts w:cs="Arial"/>
          <w:b/>
          <w:bCs/>
          <w:sz w:val="24"/>
          <w:lang w:eastAsia="ja-JP"/>
        </w:rPr>
        <w:t>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8DDF57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C38AC">
        <w:rPr>
          <w:rFonts w:ascii="Arial" w:hAnsi="Arial" w:cs="Arial"/>
          <w:b/>
          <w:bCs/>
          <w:sz w:val="24"/>
        </w:rPr>
        <w:t>Beam selection and consolidation enhancements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A677EFE" w14:textId="2EAD9B12" w:rsidR="003C38AC" w:rsidRDefault="003C38AC" w:rsidP="00DA057C">
      <w:pPr>
        <w:jc w:val="both"/>
      </w:pPr>
      <w:r>
        <w:t xml:space="preserve">In 3GPP NR Work Item conducted in 2017, RAN2 </w:t>
      </w:r>
      <w:r w:rsidR="00584BEB">
        <w:t xml:space="preserve">has adopted a measurement model which takes into account beam level measurements and </w:t>
      </w:r>
      <w:r w:rsidR="00D15D0C">
        <w:t>allows to derive cell level result</w:t>
      </w:r>
      <w:r w:rsidR="00584BEB">
        <w:t xml:space="preserve">. The details can be found in </w:t>
      </w:r>
      <w:r w:rsidR="00584BEB">
        <w:fldChar w:fldCharType="begin"/>
      </w:r>
      <w:r w:rsidR="00584BEB">
        <w:instrText xml:space="preserve"> REF _Ref503188333 \r \h </w:instrText>
      </w:r>
      <w:r w:rsidR="00DA057C">
        <w:instrText xml:space="preserve"> \* MERGEFORMAT </w:instrText>
      </w:r>
      <w:r w:rsidR="00584BEB">
        <w:fldChar w:fldCharType="separate"/>
      </w:r>
      <w:r w:rsidR="00584BEB">
        <w:t>[1]</w:t>
      </w:r>
      <w:r w:rsidR="00584BEB">
        <w:fldChar w:fldCharType="end"/>
      </w:r>
      <w:r w:rsidR="00584BEB">
        <w:t>.</w:t>
      </w:r>
      <w:r>
        <w:t xml:space="preserve"> </w:t>
      </w:r>
      <w:r w:rsidR="00584BEB">
        <w:t>This paper is aimed at analysing the performance of</w:t>
      </w:r>
      <w:r w:rsidR="00D15D0C">
        <w:t xml:space="preserve"> such approach and suggests </w:t>
      </w:r>
      <w:r w:rsidR="00584BEB">
        <w:t>related enhancement</w:t>
      </w:r>
      <w:r w:rsidR="00D15D0C">
        <w:t>s</w:t>
      </w:r>
      <w:r w:rsidR="00584BEB">
        <w:t>.</w:t>
      </w:r>
    </w:p>
    <w:p w14:paraId="127ACA6D" w14:textId="1C557879" w:rsidR="00CD4C7B" w:rsidRPr="00F4734F" w:rsidRDefault="00DA057C" w:rsidP="00CD4C7B">
      <w:pPr>
        <w:pStyle w:val="Heading1"/>
      </w:pPr>
      <w:r w:rsidRPr="00F4734F">
        <w:t>2</w:t>
      </w:r>
      <w:r w:rsidRPr="00F4734F">
        <w:tab/>
        <w:t>Discussion</w:t>
      </w:r>
      <w:r w:rsidR="003B4C32">
        <w:t xml:space="preserve"> and analysis</w:t>
      </w:r>
    </w:p>
    <w:p w14:paraId="5ED328BA" w14:textId="5522D5FB" w:rsidR="00F4734F" w:rsidRPr="00F4734F" w:rsidRDefault="00F4734F" w:rsidP="000E3F6C">
      <w:pPr>
        <w:jc w:val="both"/>
        <w:rPr>
          <w:lang w:val="en-US"/>
        </w:rPr>
      </w:pPr>
      <w:r w:rsidRPr="00F4734F">
        <w:t xml:space="preserve">As briefly pointed out in the </w:t>
      </w:r>
      <w:r w:rsidR="00923CB2">
        <w:t>i</w:t>
      </w:r>
      <w:r w:rsidR="00923CB2" w:rsidRPr="00F4734F">
        <w:t>ntroduction</w:t>
      </w:r>
      <w:r w:rsidRPr="00F4734F">
        <w:t xml:space="preserve">, physical layer measurements are L1 filtered and then </w:t>
      </w:r>
      <w:r w:rsidR="00D15D0C">
        <w:t>consolidated</w:t>
      </w:r>
      <w:r>
        <w:t xml:space="preserve"> for obtaining the cell level</w:t>
      </w:r>
      <w:r w:rsidR="00D15D0C">
        <w:t xml:space="preserve"> measurement result</w:t>
      </w:r>
      <w:r>
        <w:t xml:space="preserve"> (in compliance with RRC-configurable parameters).</w:t>
      </w:r>
      <w:r w:rsidR="00677927">
        <w:t xml:space="preserve"> UE derives cell level quality as a linear average of the power values of the highest L1 beam measurements.</w:t>
      </w:r>
      <w:r>
        <w:t xml:space="preserve"> </w:t>
      </w:r>
      <w:r>
        <w:rPr>
          <w:lang w:val="en-US"/>
        </w:rPr>
        <w:t>This procedure is shown</w:t>
      </w:r>
      <w:r w:rsidRPr="00F4734F">
        <w:rPr>
          <w:lang w:val="en-US"/>
        </w:rPr>
        <w:t xml:space="preserve">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_Ref503188645 \h </w:instrText>
      </w:r>
      <w:r w:rsidR="000E3F6C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677927">
        <w:rPr>
          <w:color w:val="000000" w:themeColor="text1"/>
          <w:lang w:val="en-US"/>
        </w:rPr>
        <w:t xml:space="preserve">Fig. </w:t>
      </w:r>
      <w:r w:rsidRPr="00677927">
        <w:rPr>
          <w:noProof/>
          <w:color w:val="000000" w:themeColor="text1"/>
          <w:lang w:val="en-US"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38030489" w14:textId="77777777" w:rsidR="00F4734F" w:rsidRPr="00F4734F" w:rsidRDefault="00F4734F" w:rsidP="00CD4C7B">
      <w:pPr>
        <w:rPr>
          <w:lang w:val="en-US"/>
        </w:rPr>
      </w:pPr>
    </w:p>
    <w:p w14:paraId="7DD779AE" w14:textId="77777777" w:rsidR="00F4734F" w:rsidRDefault="00F4734F" w:rsidP="00F4734F">
      <w:pPr>
        <w:keepNext/>
      </w:pPr>
      <w:r w:rsidRPr="006159B0">
        <w:rPr>
          <w:noProof/>
        </w:rPr>
        <w:object w:dxaOrig="11984" w:dyaOrig="5887" w14:anchorId="10BF0E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22pt" o:ole="">
            <v:imagedata r:id="rId11" o:title=""/>
          </v:shape>
          <o:OLEObject Type="Embed" ProgID="Visio.Drawing.11" ShapeID="_x0000_i1025" DrawAspect="Content" ObjectID="_1577199342" r:id="rId12"/>
        </w:object>
      </w:r>
    </w:p>
    <w:p w14:paraId="1C1646AC" w14:textId="2B1F4DB5" w:rsidR="00F4734F" w:rsidRPr="00897218" w:rsidRDefault="00F4734F" w:rsidP="00897218">
      <w:pPr>
        <w:pStyle w:val="Caption"/>
        <w:rPr>
          <w:b/>
          <w:color w:val="000000" w:themeColor="text1"/>
          <w:sz w:val="20"/>
          <w:szCs w:val="20"/>
          <w:lang w:val="en-US"/>
        </w:rPr>
      </w:pPr>
      <w:bookmarkStart w:id="2" w:name="_Ref503188645"/>
      <w:r w:rsidRPr="00897218">
        <w:rPr>
          <w:b/>
          <w:color w:val="000000" w:themeColor="text1"/>
          <w:sz w:val="20"/>
          <w:szCs w:val="20"/>
          <w:lang w:val="pl-PL"/>
        </w:rPr>
        <w:t xml:space="preserve">Fig. </w:t>
      </w:r>
      <w:r w:rsidRPr="00897218">
        <w:rPr>
          <w:b/>
          <w:color w:val="000000" w:themeColor="text1"/>
          <w:sz w:val="20"/>
          <w:szCs w:val="20"/>
        </w:rPr>
        <w:fldChar w:fldCharType="begin"/>
      </w:r>
      <w:r w:rsidRPr="00897218">
        <w:rPr>
          <w:b/>
          <w:color w:val="000000" w:themeColor="text1"/>
          <w:sz w:val="20"/>
          <w:szCs w:val="20"/>
          <w:lang w:val="pl-PL"/>
        </w:rPr>
        <w:instrText xml:space="preserve"> SEQ Figure \* ARABIC </w:instrText>
      </w:r>
      <w:r w:rsidRPr="00897218">
        <w:rPr>
          <w:b/>
          <w:color w:val="000000" w:themeColor="text1"/>
          <w:sz w:val="20"/>
          <w:szCs w:val="20"/>
        </w:rPr>
        <w:fldChar w:fldCharType="separate"/>
      </w:r>
      <w:r w:rsidR="008D0850" w:rsidRPr="00897218">
        <w:rPr>
          <w:b/>
          <w:noProof/>
          <w:color w:val="000000" w:themeColor="text1"/>
          <w:sz w:val="20"/>
          <w:szCs w:val="20"/>
          <w:lang w:val="en-US"/>
        </w:rPr>
        <w:t>1</w:t>
      </w:r>
      <w:r w:rsidRPr="00897218">
        <w:rPr>
          <w:b/>
          <w:color w:val="000000" w:themeColor="text1"/>
          <w:sz w:val="20"/>
          <w:szCs w:val="20"/>
        </w:rPr>
        <w:fldChar w:fldCharType="end"/>
      </w:r>
      <w:bookmarkEnd w:id="2"/>
      <w:r w:rsidRPr="00897218">
        <w:rPr>
          <w:b/>
          <w:color w:val="000000" w:themeColor="text1"/>
          <w:sz w:val="20"/>
          <w:szCs w:val="20"/>
          <w:lang w:val="en-US"/>
        </w:rPr>
        <w:t>: Measurement Model [1]</w:t>
      </w:r>
      <w:r w:rsidR="00BB7891" w:rsidRPr="00897218">
        <w:rPr>
          <w:b/>
          <w:color w:val="000000" w:themeColor="text1"/>
          <w:sz w:val="20"/>
          <w:szCs w:val="20"/>
          <w:lang w:val="en-US"/>
        </w:rPr>
        <w:t>.</w:t>
      </w:r>
    </w:p>
    <w:p w14:paraId="63B0B1B0" w14:textId="721CE8F4" w:rsidR="00A75D0A" w:rsidRDefault="00677927" w:rsidP="00A75D0A">
      <w:pPr>
        <w:jc w:val="both"/>
        <w:rPr>
          <w:lang w:val="en-US"/>
        </w:rPr>
      </w:pPr>
      <w:r w:rsidRPr="00677927">
        <w:rPr>
          <w:lang w:val="en-US"/>
        </w:rPr>
        <w:t xml:space="preserve">It can be easily noticed from </w:t>
      </w:r>
      <w:r>
        <w:rPr>
          <w:lang w:val="pl-PL"/>
        </w:rPr>
        <w:fldChar w:fldCharType="begin"/>
      </w:r>
      <w:r w:rsidRPr="00677927">
        <w:rPr>
          <w:lang w:val="en-US"/>
        </w:rPr>
        <w:instrText xml:space="preserve"> REF _Ref503188645 \h </w:instrText>
      </w:r>
      <w:r w:rsidR="000E3F6C" w:rsidRPr="000E3F6C">
        <w:rPr>
          <w:lang w:val="en-US"/>
        </w:rPr>
        <w:instrText xml:space="preserve"> \* MERGEFORMAT </w:instrText>
      </w:r>
      <w:r>
        <w:rPr>
          <w:lang w:val="pl-PL"/>
        </w:rPr>
      </w:r>
      <w:r>
        <w:rPr>
          <w:lang w:val="pl-PL"/>
        </w:rPr>
        <w:fldChar w:fldCharType="separate"/>
      </w:r>
      <w:r w:rsidRPr="00677927">
        <w:rPr>
          <w:color w:val="000000" w:themeColor="text1"/>
          <w:lang w:val="en-US"/>
        </w:rPr>
        <w:t xml:space="preserve">Fig. </w:t>
      </w:r>
      <w:r w:rsidRPr="00677927">
        <w:rPr>
          <w:noProof/>
          <w:color w:val="000000" w:themeColor="text1"/>
          <w:lang w:val="en-US"/>
        </w:rPr>
        <w:t>1</w:t>
      </w:r>
      <w:r>
        <w:rPr>
          <w:lang w:val="pl-PL"/>
        </w:rPr>
        <w:fldChar w:fldCharType="end"/>
      </w:r>
      <w:r w:rsidRPr="00677927">
        <w:rPr>
          <w:lang w:val="en-US"/>
        </w:rPr>
        <w:t xml:space="preserve"> that a lower branch of the </w:t>
      </w:r>
      <w:r>
        <w:rPr>
          <w:lang w:val="en-US"/>
        </w:rPr>
        <w:t>mod</w:t>
      </w:r>
      <w:r w:rsidR="003B4C32">
        <w:rPr>
          <w:lang w:val="en-US"/>
        </w:rPr>
        <w:t>el is used solely</w:t>
      </w:r>
      <w:r>
        <w:rPr>
          <w:lang w:val="en-US"/>
        </w:rPr>
        <w:t xml:space="preserve"> when beam results are to be reported by the UE (as a result of network configuration). </w:t>
      </w:r>
      <w:r w:rsidR="003B4C32">
        <w:rPr>
          <w:lang w:val="en-US"/>
        </w:rPr>
        <w:t xml:space="preserve">It implies </w:t>
      </w:r>
      <w:r w:rsidR="00BB7891">
        <w:rPr>
          <w:lang w:val="en-US"/>
        </w:rPr>
        <w:t xml:space="preserve">that </w:t>
      </w:r>
      <w:r>
        <w:rPr>
          <w:lang w:val="en-US"/>
        </w:rPr>
        <w:t xml:space="preserve">L3 filtering </w:t>
      </w:r>
      <w:r w:rsidR="00BB7891">
        <w:rPr>
          <w:lang w:val="en-US"/>
        </w:rPr>
        <w:t xml:space="preserve">is applied </w:t>
      </w:r>
      <w:r>
        <w:rPr>
          <w:lang w:val="en-US"/>
        </w:rPr>
        <w:t>on individual beam</w:t>
      </w:r>
      <w:r w:rsidR="003B4C32">
        <w:rPr>
          <w:lang w:val="en-US"/>
        </w:rPr>
        <w:t xml:space="preserve">s </w:t>
      </w:r>
      <w:r w:rsidR="00BB7891">
        <w:rPr>
          <w:lang w:val="en-US"/>
        </w:rPr>
        <w:t>only if configured</w:t>
      </w:r>
      <w:r w:rsidR="003B4C32">
        <w:rPr>
          <w:lang w:val="en-US"/>
        </w:rPr>
        <w:t xml:space="preserve"> (d</w:t>
      </w:r>
      <w:r>
        <w:rPr>
          <w:lang w:val="en-US"/>
        </w:rPr>
        <w:t xml:space="preserve">etails of the L3 filtering can be found in </w:t>
      </w:r>
      <w:r w:rsidR="00AD2551">
        <w:rPr>
          <w:lang w:val="en-US"/>
        </w:rPr>
        <w:fldChar w:fldCharType="begin"/>
      </w:r>
      <w:r w:rsidR="00AD2551">
        <w:rPr>
          <w:lang w:val="en-US"/>
        </w:rPr>
        <w:instrText xml:space="preserve"> REF _Ref503189037 \n \h </w:instrText>
      </w:r>
      <w:r w:rsidR="000E3F6C">
        <w:rPr>
          <w:lang w:val="en-US"/>
        </w:rPr>
        <w:instrText xml:space="preserve"> \* MERGEFORMAT </w:instrText>
      </w:r>
      <w:r w:rsidR="00AD2551">
        <w:rPr>
          <w:lang w:val="en-US"/>
        </w:rPr>
      </w:r>
      <w:r w:rsidR="00AD2551">
        <w:rPr>
          <w:lang w:val="en-US"/>
        </w:rPr>
        <w:fldChar w:fldCharType="separate"/>
      </w:r>
      <w:r w:rsidR="00AD2551">
        <w:rPr>
          <w:lang w:val="en-US"/>
        </w:rPr>
        <w:t>[2]</w:t>
      </w:r>
      <w:r w:rsidR="00AD2551">
        <w:rPr>
          <w:lang w:val="en-US"/>
        </w:rPr>
        <w:fldChar w:fldCharType="end"/>
      </w:r>
      <w:r w:rsidR="003B4C32">
        <w:rPr>
          <w:lang w:val="en-US"/>
        </w:rPr>
        <w:t>)</w:t>
      </w:r>
      <w:r>
        <w:rPr>
          <w:lang w:val="en-US"/>
        </w:rPr>
        <w:t>.</w:t>
      </w:r>
      <w:r w:rsidR="000E3F6C">
        <w:rPr>
          <w:lang w:val="en-US"/>
        </w:rPr>
        <w:t xml:space="preserve"> Simply saying, beam consolidation/selection (</w:t>
      </w:r>
      <w:r w:rsidR="003B4C32">
        <w:rPr>
          <w:lang w:val="en-US"/>
        </w:rPr>
        <w:t xml:space="preserve">i.e. </w:t>
      </w:r>
      <w:r w:rsidR="000E3F6C">
        <w:rPr>
          <w:lang w:val="en-US"/>
        </w:rPr>
        <w:t xml:space="preserve">upper branch in </w:t>
      </w:r>
      <w:r w:rsidR="000E3F6C">
        <w:rPr>
          <w:lang w:val="en-US"/>
        </w:rPr>
        <w:fldChar w:fldCharType="begin"/>
      </w:r>
      <w:r w:rsidR="000E3F6C">
        <w:rPr>
          <w:lang w:val="en-US"/>
        </w:rPr>
        <w:instrText xml:space="preserve"> REF _Ref503188645 \h </w:instrText>
      </w:r>
      <w:r w:rsidR="000E3F6C">
        <w:rPr>
          <w:lang w:val="en-US"/>
        </w:rPr>
      </w:r>
      <w:r w:rsidR="000E3F6C">
        <w:rPr>
          <w:lang w:val="en-US"/>
        </w:rPr>
        <w:fldChar w:fldCharType="separate"/>
      </w:r>
      <w:r w:rsidR="000E3F6C" w:rsidRPr="000E3F6C">
        <w:rPr>
          <w:color w:val="000000" w:themeColor="text1"/>
          <w:lang w:val="en-US"/>
        </w:rPr>
        <w:t xml:space="preserve">Fig. </w:t>
      </w:r>
      <w:r w:rsidR="000E3F6C" w:rsidRPr="000E3F6C">
        <w:rPr>
          <w:noProof/>
          <w:color w:val="000000" w:themeColor="text1"/>
          <w:lang w:val="en-US"/>
        </w:rPr>
        <w:t>1</w:t>
      </w:r>
      <w:r w:rsidR="000E3F6C">
        <w:rPr>
          <w:lang w:val="en-US"/>
        </w:rPr>
        <w:fldChar w:fldCharType="end"/>
      </w:r>
      <w:r w:rsidR="000E3F6C">
        <w:rPr>
          <w:lang w:val="en-US"/>
        </w:rPr>
        <w:t xml:space="preserve">) is done purely based on </w:t>
      </w:r>
      <w:r w:rsidR="003B4C32">
        <w:rPr>
          <w:lang w:val="en-US"/>
        </w:rPr>
        <w:t xml:space="preserve">L1-filtered beam results, which may be insufficiently filtered. This could be a serious issue, especially </w:t>
      </w:r>
      <w:r w:rsidR="003D3826">
        <w:rPr>
          <w:lang w:val="en-US"/>
        </w:rPr>
        <w:t xml:space="preserve">that </w:t>
      </w:r>
      <w:r w:rsidR="003B4C32">
        <w:rPr>
          <w:lang w:val="en-US"/>
        </w:rPr>
        <w:t xml:space="preserve">those cell-level results are used </w:t>
      </w:r>
      <w:r w:rsidR="000E3F6C">
        <w:rPr>
          <w:lang w:val="en-US"/>
        </w:rPr>
        <w:t>for sensitive d</w:t>
      </w:r>
      <w:r w:rsidR="003B4C32">
        <w:rPr>
          <w:lang w:val="en-US"/>
        </w:rPr>
        <w:t xml:space="preserve">ecisions, such as </w:t>
      </w:r>
      <w:r w:rsidR="00D15D0C">
        <w:rPr>
          <w:lang w:val="en-US"/>
        </w:rPr>
        <w:t xml:space="preserve">inter-cell </w:t>
      </w:r>
      <w:r w:rsidR="003B4C32">
        <w:rPr>
          <w:lang w:val="en-US"/>
        </w:rPr>
        <w:t xml:space="preserve">HO triggering. </w:t>
      </w:r>
    </w:p>
    <w:p w14:paraId="61A65360" w14:textId="77777777" w:rsidR="00D15D0C" w:rsidRDefault="00D15D0C" w:rsidP="00A75D0A">
      <w:pPr>
        <w:jc w:val="both"/>
        <w:rPr>
          <w:lang w:val="en-US"/>
        </w:rPr>
      </w:pPr>
    </w:p>
    <w:p w14:paraId="6BF32A35" w14:textId="58C673CC" w:rsidR="003B4C32" w:rsidRPr="006E13D1" w:rsidRDefault="003B4C32" w:rsidP="003B4C32">
      <w:pPr>
        <w:pStyle w:val="Heading2"/>
      </w:pPr>
      <w:r>
        <w:lastRenderedPageBreak/>
        <w:t>2.1</w:t>
      </w:r>
      <w:r>
        <w:tab/>
        <w:t>Bias between L3 beam and L3 cell results</w:t>
      </w:r>
    </w:p>
    <w:p w14:paraId="7FDEA3FF" w14:textId="5A21D2B3" w:rsidR="003B4C32" w:rsidRDefault="003B4C32" w:rsidP="00D15D0C">
      <w:pPr>
        <w:jc w:val="both"/>
        <w:rPr>
          <w:lang w:val="en-US"/>
        </w:rPr>
      </w:pPr>
      <w:r w:rsidRPr="003B4C32">
        <w:rPr>
          <w:lang w:val="en-US"/>
        </w:rPr>
        <w:t>In our study</w:t>
      </w:r>
      <w:r w:rsidR="00230F7C">
        <w:rPr>
          <w:lang w:val="en-US"/>
        </w:rPr>
        <w:t>,</w:t>
      </w:r>
      <w:r w:rsidRPr="003B4C32">
        <w:rPr>
          <w:lang w:val="en-US"/>
        </w:rPr>
        <w:t xml:space="preserve"> we have ver</w:t>
      </w:r>
      <w:r w:rsidR="0099569D">
        <w:rPr>
          <w:lang w:val="en-US"/>
        </w:rPr>
        <w:t>i</w:t>
      </w:r>
      <w:r w:rsidRPr="003B4C32">
        <w:rPr>
          <w:lang w:val="en-US"/>
        </w:rPr>
        <w:t>fied a scenario, wherein</w:t>
      </w:r>
      <w:r w:rsidR="00230F7C">
        <w:rPr>
          <w:lang w:val="en-US"/>
        </w:rPr>
        <w:t xml:space="preserve"> the UE had</w:t>
      </w:r>
      <w:r>
        <w:rPr>
          <w:lang w:val="en-US"/>
        </w:rPr>
        <w:t xml:space="preserve"> 8 available L1 beam measurements. </w:t>
      </w:r>
      <w:r w:rsidR="00230F7C">
        <w:rPr>
          <w:lang w:val="en-US"/>
        </w:rPr>
        <w:t xml:space="preserve">Among them, </w:t>
      </w:r>
      <w:r w:rsidR="00150530">
        <w:rPr>
          <w:lang w:val="en-US"/>
        </w:rPr>
        <w:t>three</w:t>
      </w:r>
      <w:r w:rsidR="00B17333">
        <w:rPr>
          <w:lang w:val="en-US"/>
        </w:rPr>
        <w:t xml:space="preserve"> (shown in black, red and gray)</w:t>
      </w:r>
      <w:r w:rsidR="00150530">
        <w:rPr>
          <w:lang w:val="en-US"/>
        </w:rPr>
        <w:t xml:space="preserve"> </w:t>
      </w:r>
      <w:r w:rsidR="00230F7C">
        <w:rPr>
          <w:lang w:val="en-US"/>
        </w:rPr>
        <w:t>we</w:t>
      </w:r>
      <w:r w:rsidR="0099569D">
        <w:rPr>
          <w:lang w:val="en-US"/>
        </w:rPr>
        <w:t xml:space="preserve">re significantly stronger than the </w:t>
      </w:r>
      <w:r w:rsidR="004B72F1">
        <w:rPr>
          <w:lang w:val="en-US"/>
        </w:rPr>
        <w:t>remainder</w:t>
      </w:r>
      <w:r w:rsidR="0099569D">
        <w:rPr>
          <w:lang w:val="en-US"/>
        </w:rPr>
        <w:t xml:space="preserve"> (see the </w:t>
      </w:r>
      <w:r w:rsidR="0099569D">
        <w:rPr>
          <w:lang w:val="en-US"/>
        </w:rPr>
        <w:fldChar w:fldCharType="begin"/>
      </w:r>
      <w:r w:rsidR="0099569D">
        <w:rPr>
          <w:lang w:val="en-US"/>
        </w:rPr>
        <w:instrText xml:space="preserve"> REF _Ref503190736 \h </w:instrText>
      </w:r>
      <w:r w:rsidR="00D15D0C">
        <w:rPr>
          <w:lang w:val="en-US"/>
        </w:rPr>
        <w:instrText xml:space="preserve"> \* MERGEFORMAT </w:instrText>
      </w:r>
      <w:r w:rsidR="0099569D">
        <w:rPr>
          <w:lang w:val="en-US"/>
        </w:rPr>
      </w:r>
      <w:r w:rsidR="0099569D">
        <w:rPr>
          <w:lang w:val="en-US"/>
        </w:rPr>
        <w:fldChar w:fldCharType="separate"/>
      </w:r>
      <w:r w:rsidR="0099569D">
        <w:rPr>
          <w:color w:val="000000" w:themeColor="text1"/>
        </w:rPr>
        <w:t>Fig.</w:t>
      </w:r>
      <w:r w:rsidR="0099569D" w:rsidRPr="0099569D">
        <w:rPr>
          <w:color w:val="000000" w:themeColor="text1"/>
        </w:rPr>
        <w:t xml:space="preserve"> </w:t>
      </w:r>
      <w:r w:rsidR="0099569D" w:rsidRPr="0099569D">
        <w:rPr>
          <w:noProof/>
          <w:color w:val="000000" w:themeColor="text1"/>
        </w:rPr>
        <w:t>2</w:t>
      </w:r>
      <w:r w:rsidR="0099569D">
        <w:rPr>
          <w:lang w:val="en-US"/>
        </w:rPr>
        <w:fldChar w:fldCharType="end"/>
      </w:r>
      <w:r w:rsidR="0099569D">
        <w:rPr>
          <w:lang w:val="en-US"/>
        </w:rPr>
        <w:t xml:space="preserve">a). The green dashed curve shows the L1 cell quality measurement </w:t>
      </w:r>
      <w:r w:rsidR="0044635C">
        <w:rPr>
          <w:lang w:val="en-US"/>
        </w:rPr>
        <w:t>(</w:t>
      </w:r>
      <w:r w:rsidR="000A571E">
        <w:rPr>
          <w:lang w:val="en-US"/>
        </w:rPr>
        <w:t xml:space="preserve">i.e. </w:t>
      </w:r>
      <w:r w:rsidR="0044635C">
        <w:rPr>
          <w:lang w:val="en-US"/>
        </w:rPr>
        <w:t xml:space="preserve">the equivalent of Point B in </w:t>
      </w:r>
      <w:r w:rsidR="0044635C">
        <w:rPr>
          <w:lang w:val="en-US"/>
        </w:rPr>
        <w:fldChar w:fldCharType="begin"/>
      </w:r>
      <w:r w:rsidR="0044635C">
        <w:rPr>
          <w:lang w:val="en-US"/>
        </w:rPr>
        <w:instrText xml:space="preserve"> REF _Ref503188645 \h </w:instrText>
      </w:r>
      <w:r w:rsidR="00D15D0C">
        <w:rPr>
          <w:lang w:val="en-US"/>
        </w:rPr>
        <w:instrText xml:space="preserve"> \* MERGEFORMAT </w:instrText>
      </w:r>
      <w:r w:rsidR="0044635C">
        <w:rPr>
          <w:lang w:val="en-US"/>
        </w:rPr>
      </w:r>
      <w:r w:rsidR="0044635C">
        <w:rPr>
          <w:lang w:val="en-US"/>
        </w:rPr>
        <w:fldChar w:fldCharType="separate"/>
      </w:r>
      <w:r w:rsidR="0044635C" w:rsidRPr="0044635C">
        <w:rPr>
          <w:color w:val="000000" w:themeColor="text1"/>
          <w:lang w:val="en-US"/>
        </w:rPr>
        <w:t xml:space="preserve">Fig. </w:t>
      </w:r>
      <w:r w:rsidR="0044635C" w:rsidRPr="0044635C">
        <w:rPr>
          <w:noProof/>
          <w:color w:val="000000" w:themeColor="text1"/>
          <w:lang w:val="en-US"/>
        </w:rPr>
        <w:t>1</w:t>
      </w:r>
      <w:r w:rsidR="0044635C">
        <w:rPr>
          <w:lang w:val="en-US"/>
        </w:rPr>
        <w:fldChar w:fldCharType="end"/>
      </w:r>
      <w:r w:rsidR="0044635C">
        <w:rPr>
          <w:lang w:val="en-US"/>
        </w:rPr>
        <w:t>)</w:t>
      </w:r>
      <w:r w:rsidR="000A571E">
        <w:rPr>
          <w:lang w:val="en-US"/>
        </w:rPr>
        <w:t xml:space="preserve">, which is derived always from the instantaneously best </w:t>
      </w:r>
      <w:r w:rsidR="004B72F1">
        <w:rPr>
          <w:lang w:val="en-US"/>
        </w:rPr>
        <w:t xml:space="preserve">L1 filtered </w:t>
      </w:r>
      <w:r w:rsidR="000A571E">
        <w:rPr>
          <w:lang w:val="en-US"/>
        </w:rPr>
        <w:t xml:space="preserve">beam. </w:t>
      </w:r>
    </w:p>
    <w:p w14:paraId="2AC9C343" w14:textId="461C3B4E" w:rsidR="0099569D" w:rsidRPr="00897218" w:rsidRDefault="0099569D" w:rsidP="00EE2B37">
      <w:pPr>
        <w:rPr>
          <w:noProof/>
        </w:rPr>
      </w:pPr>
    </w:p>
    <w:p w14:paraId="17DD2076" w14:textId="79609F13" w:rsidR="006723AD" w:rsidRDefault="006723AD" w:rsidP="0089721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E332380" wp14:editId="3AE5C8B5">
            <wp:extent cx="3766300" cy="2826384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0625" cy="282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D2DDF" w14:textId="79609F13" w:rsidR="006723AD" w:rsidRDefault="006723AD" w:rsidP="00897218">
      <w:pPr>
        <w:rPr>
          <w:lang w:val="en-US"/>
        </w:rPr>
      </w:pPr>
    </w:p>
    <w:p w14:paraId="00A52EF4" w14:textId="40590175" w:rsidR="006723AD" w:rsidRPr="00897218" w:rsidRDefault="006723AD" w:rsidP="00897218">
      <w:pPr>
        <w:pStyle w:val="ListParagraph"/>
        <w:numPr>
          <w:ilvl w:val="0"/>
          <w:numId w:val="15"/>
        </w:numPr>
        <w:jc w:val="both"/>
        <w:rPr>
          <w:b/>
          <w:i/>
          <w:lang w:val="en-US"/>
        </w:rPr>
      </w:pPr>
      <w:r w:rsidRPr="00897218">
        <w:rPr>
          <w:b/>
          <w:i/>
          <w:lang w:val="en-US"/>
        </w:rPr>
        <w:t>L1 measurements of the beams and cell.</w:t>
      </w:r>
    </w:p>
    <w:p w14:paraId="3181D5BA" w14:textId="79819500" w:rsidR="006723AD" w:rsidRDefault="006723AD" w:rsidP="00897218">
      <w:pPr>
        <w:rPr>
          <w:lang w:val="en-US"/>
        </w:rPr>
      </w:pPr>
    </w:p>
    <w:p w14:paraId="6648D088" w14:textId="18714BFF" w:rsidR="006723AD" w:rsidRDefault="006723AD" w:rsidP="0089721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22E8C48" wp14:editId="04E2F8EF">
            <wp:extent cx="3765600" cy="28260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55BC2" w14:textId="05A2C76D" w:rsidR="006723AD" w:rsidRPr="00897218" w:rsidRDefault="006723AD" w:rsidP="00897218">
      <w:pPr>
        <w:ind w:left="2556" w:firstLine="284"/>
        <w:jc w:val="both"/>
        <w:rPr>
          <w:b/>
          <w:i/>
          <w:lang w:val="en-US"/>
        </w:rPr>
      </w:pPr>
      <w:r w:rsidRPr="00897218">
        <w:rPr>
          <w:b/>
          <w:i/>
          <w:lang w:val="en-US"/>
        </w:rPr>
        <w:t>b) L3 measurements of the beams and cell.</w:t>
      </w:r>
    </w:p>
    <w:p w14:paraId="7950C4C1" w14:textId="130D9694" w:rsidR="006723AD" w:rsidRDefault="006723AD" w:rsidP="00897218">
      <w:pPr>
        <w:ind w:left="2840" w:firstLine="284"/>
        <w:jc w:val="both"/>
        <w:rPr>
          <w:b/>
          <w:lang w:val="en-US"/>
        </w:rPr>
      </w:pPr>
    </w:p>
    <w:p w14:paraId="5A501215" w14:textId="09769D8D" w:rsidR="006723AD" w:rsidRPr="00897218" w:rsidRDefault="006723AD" w:rsidP="00897218">
      <w:pPr>
        <w:ind w:left="2840" w:firstLine="284"/>
        <w:jc w:val="both"/>
        <w:rPr>
          <w:b/>
          <w:lang w:val="en-US"/>
        </w:rPr>
      </w:pPr>
    </w:p>
    <w:p w14:paraId="61B4F31C" w14:textId="77777777" w:rsidR="00980D37" w:rsidRDefault="00980D37" w:rsidP="00897218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176D10FA" wp14:editId="6982DA09">
            <wp:extent cx="3765600" cy="282600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3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E34BB" w14:textId="77777777" w:rsidR="00980D37" w:rsidRDefault="00980D37" w:rsidP="00897218">
      <w:pPr>
        <w:rPr>
          <w:b/>
          <w:i/>
          <w:lang w:val="en-US"/>
        </w:rPr>
      </w:pPr>
      <w:r>
        <w:rPr>
          <w:lang w:val="en-US"/>
        </w:rPr>
        <w:t xml:space="preserve">                 </w:t>
      </w:r>
      <w:r>
        <w:rPr>
          <w:b/>
          <w:i/>
          <w:lang w:val="en-US"/>
        </w:rPr>
        <w:t>c</w:t>
      </w:r>
      <w:r w:rsidRPr="007972AF">
        <w:rPr>
          <w:b/>
          <w:i/>
          <w:lang w:val="en-US"/>
        </w:rPr>
        <w:t xml:space="preserve">) </w:t>
      </w:r>
      <w:r>
        <w:rPr>
          <w:b/>
          <w:i/>
          <w:lang w:val="en-US"/>
        </w:rPr>
        <w:t>Difference between L3 cell measurement and the strongest L3 beam measurement at each time instant</w:t>
      </w:r>
      <w:r w:rsidRPr="007972AF">
        <w:rPr>
          <w:b/>
          <w:i/>
          <w:lang w:val="en-US"/>
        </w:rPr>
        <w:t>.</w:t>
      </w:r>
    </w:p>
    <w:p w14:paraId="67FC1D13" w14:textId="16F54804" w:rsidR="006723AD" w:rsidRPr="00897218" w:rsidRDefault="00980D37" w:rsidP="00897218">
      <w:pPr>
        <w:pStyle w:val="Caption"/>
        <w:rPr>
          <w:b/>
          <w:noProof/>
          <w:color w:val="000000" w:themeColor="text1"/>
        </w:rPr>
      </w:pPr>
      <w:r w:rsidRPr="007972AF">
        <w:rPr>
          <w:b/>
          <w:color w:val="000000" w:themeColor="text1"/>
          <w:sz w:val="20"/>
          <w:szCs w:val="20"/>
        </w:rPr>
        <w:t xml:space="preserve">Fig. </w:t>
      </w:r>
      <w:r w:rsidRPr="007972AF">
        <w:rPr>
          <w:b/>
          <w:color w:val="000000" w:themeColor="text1"/>
          <w:sz w:val="20"/>
          <w:szCs w:val="20"/>
        </w:rPr>
        <w:fldChar w:fldCharType="begin"/>
      </w:r>
      <w:r w:rsidRPr="007972AF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7972AF">
        <w:rPr>
          <w:b/>
          <w:color w:val="000000" w:themeColor="text1"/>
          <w:sz w:val="20"/>
          <w:szCs w:val="20"/>
        </w:rPr>
        <w:fldChar w:fldCharType="separate"/>
      </w:r>
      <w:r w:rsidRPr="007972AF">
        <w:rPr>
          <w:b/>
          <w:noProof/>
          <w:color w:val="000000" w:themeColor="text1"/>
          <w:sz w:val="20"/>
          <w:szCs w:val="20"/>
        </w:rPr>
        <w:t>2</w:t>
      </w:r>
      <w:r w:rsidRPr="007972AF">
        <w:rPr>
          <w:b/>
          <w:color w:val="000000" w:themeColor="text1"/>
          <w:sz w:val="20"/>
          <w:szCs w:val="20"/>
        </w:rPr>
        <w:fldChar w:fldCharType="end"/>
      </w:r>
      <w:r w:rsidRPr="007972AF">
        <w:rPr>
          <w:b/>
          <w:color w:val="000000" w:themeColor="text1"/>
          <w:sz w:val="20"/>
          <w:szCs w:val="20"/>
        </w:rPr>
        <w:t>: UE has three strong beams (out of 8 measured) with similar measurement results</w:t>
      </w:r>
      <w:r>
        <w:rPr>
          <w:b/>
          <w:color w:val="000000" w:themeColor="text1"/>
          <w:sz w:val="20"/>
          <w:szCs w:val="20"/>
        </w:rPr>
        <w:t>.</w:t>
      </w:r>
    </w:p>
    <w:p w14:paraId="5D2FD0DA" w14:textId="39CC9AA0" w:rsidR="00A75D0A" w:rsidRDefault="000A571E" w:rsidP="00A75D0A">
      <w:pPr>
        <w:jc w:val="both"/>
        <w:rPr>
          <w:lang w:val="en-US"/>
        </w:rPr>
      </w:pPr>
      <w:r>
        <w:rPr>
          <w:lang w:val="en-US"/>
        </w:rPr>
        <w:t xml:space="preserve">It is worth </w:t>
      </w:r>
      <w:r w:rsidR="00CD3F1B">
        <w:rPr>
          <w:lang w:val="en-US"/>
        </w:rPr>
        <w:t>not</w:t>
      </w:r>
      <w:r>
        <w:rPr>
          <w:lang w:val="en-US"/>
        </w:rPr>
        <w:t>ing how large can be a difference between</w:t>
      </w:r>
      <w:r w:rsidR="00CD3F1B">
        <w:rPr>
          <w:lang w:val="en-US"/>
        </w:rPr>
        <w:t xml:space="preserve"> the L3 cell measurement result and instantaneously strongest of all L3 filtered beams</w:t>
      </w:r>
      <w:r>
        <w:rPr>
          <w:lang w:val="en-US"/>
        </w:rPr>
        <w:t xml:space="preserve"> (as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_Ref503190736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color w:val="000000" w:themeColor="text1"/>
        </w:rPr>
        <w:t>Fig.</w:t>
      </w:r>
      <w:r w:rsidRPr="0099569D">
        <w:rPr>
          <w:color w:val="000000" w:themeColor="text1"/>
        </w:rPr>
        <w:t xml:space="preserve"> </w:t>
      </w:r>
      <w:r w:rsidRPr="0099569D">
        <w:rPr>
          <w:noProof/>
          <w:color w:val="000000" w:themeColor="text1"/>
        </w:rPr>
        <w:t>2</w:t>
      </w:r>
      <w:r>
        <w:rPr>
          <w:lang w:val="en-US"/>
        </w:rPr>
        <w:fldChar w:fldCharType="end"/>
      </w:r>
      <w:r>
        <w:rPr>
          <w:lang w:val="en-US"/>
        </w:rPr>
        <w:t>c)</w:t>
      </w:r>
      <w:r w:rsidR="00230F7C">
        <w:rPr>
          <w:lang w:val="en-US"/>
        </w:rPr>
        <w:t>, when there</w:t>
      </w:r>
      <w:r w:rsidR="00F37739">
        <w:rPr>
          <w:lang w:val="en-US"/>
        </w:rPr>
        <w:t xml:space="preserve"> are multiple strong beams. I</w:t>
      </w:r>
      <w:r w:rsidR="00230F7C">
        <w:rPr>
          <w:lang w:val="en-US"/>
        </w:rPr>
        <w:t>t is not straightforward to decide which beam is in fact the most suitable</w:t>
      </w:r>
      <w:r w:rsidR="00A107A0">
        <w:rPr>
          <w:lang w:val="en-US"/>
        </w:rPr>
        <w:t xml:space="preserve"> for selection</w:t>
      </w:r>
      <w:r w:rsidR="00230F7C">
        <w:rPr>
          <w:lang w:val="en-US"/>
        </w:rPr>
        <w:t xml:space="preserve"> </w:t>
      </w:r>
      <w:r w:rsidR="00F37739">
        <w:rPr>
          <w:lang w:val="en-US"/>
        </w:rPr>
        <w:t>at</w:t>
      </w:r>
      <w:r w:rsidR="00E14079">
        <w:rPr>
          <w:lang w:val="en-US"/>
        </w:rPr>
        <w:t xml:space="preserve"> each time instant</w:t>
      </w:r>
      <w:r w:rsidR="00F37739">
        <w:rPr>
          <w:lang w:val="en-US"/>
        </w:rPr>
        <w:t xml:space="preserve">, </w:t>
      </w:r>
      <w:r w:rsidR="00230F7C">
        <w:rPr>
          <w:lang w:val="en-US"/>
        </w:rPr>
        <w:t>based on inaccurate L1 filtering</w:t>
      </w:r>
      <w:r w:rsidR="00CD3F1B">
        <w:rPr>
          <w:lang w:val="en-US"/>
        </w:rPr>
        <w:t>.</w:t>
      </w:r>
      <w:r w:rsidR="00F37739">
        <w:rPr>
          <w:lang w:val="en-US"/>
        </w:rPr>
        <w:t xml:space="preserve"> As a result, bias (visible in </w:t>
      </w:r>
      <w:r w:rsidR="00F37739">
        <w:rPr>
          <w:lang w:val="en-US"/>
        </w:rPr>
        <w:fldChar w:fldCharType="begin"/>
      </w:r>
      <w:r w:rsidR="00F37739">
        <w:rPr>
          <w:lang w:val="en-US"/>
        </w:rPr>
        <w:instrText xml:space="preserve"> REF _Ref503190736 \h </w:instrText>
      </w:r>
      <w:r w:rsidR="00F37739">
        <w:rPr>
          <w:lang w:val="en-US"/>
        </w:rPr>
      </w:r>
      <w:r w:rsidR="00F37739">
        <w:rPr>
          <w:lang w:val="en-US"/>
        </w:rPr>
        <w:fldChar w:fldCharType="separate"/>
      </w:r>
      <w:r w:rsidR="00F37739">
        <w:rPr>
          <w:color w:val="000000" w:themeColor="text1"/>
        </w:rPr>
        <w:t>Fig.</w:t>
      </w:r>
      <w:r w:rsidR="00F37739" w:rsidRPr="0099569D">
        <w:rPr>
          <w:color w:val="000000" w:themeColor="text1"/>
        </w:rPr>
        <w:t xml:space="preserve"> </w:t>
      </w:r>
      <w:r w:rsidR="00F37739">
        <w:rPr>
          <w:noProof/>
          <w:color w:val="000000" w:themeColor="text1"/>
        </w:rPr>
        <w:t>2</w:t>
      </w:r>
      <w:r w:rsidR="00F37739">
        <w:rPr>
          <w:lang w:val="en-US"/>
        </w:rPr>
        <w:fldChar w:fldCharType="end"/>
      </w:r>
      <w:r w:rsidR="00F37739">
        <w:rPr>
          <w:lang w:val="en-US"/>
        </w:rPr>
        <w:t>c) may occur and this, in turn, can</w:t>
      </w:r>
      <w:r w:rsidR="004B72F1">
        <w:rPr>
          <w:lang w:val="en-US"/>
        </w:rPr>
        <w:t xml:space="preserve"> </w:t>
      </w:r>
      <w:r w:rsidR="00CD3F1B">
        <w:rPr>
          <w:lang w:val="en-US"/>
        </w:rPr>
        <w:t xml:space="preserve">lead to inter-cell handover issues. </w:t>
      </w:r>
      <w:r w:rsidR="00A75D0A">
        <w:rPr>
          <w:lang w:val="en-US"/>
        </w:rPr>
        <w:t>Please consider the following scenario:</w:t>
      </w:r>
    </w:p>
    <w:p w14:paraId="0E6C2D17" w14:textId="762D8566" w:rsidR="00A75D0A" w:rsidRDefault="00A75D0A" w:rsidP="00A75D0A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UE detects one strong beam from the source cell and multiple strong beams with similar power from the target</w:t>
      </w:r>
      <w:r w:rsidR="008272EF">
        <w:rPr>
          <w:lang w:val="en-US"/>
        </w:rPr>
        <w:t xml:space="preserve"> cell</w:t>
      </w:r>
      <w:r w:rsidR="00DE55D8">
        <w:rPr>
          <w:lang w:val="en-US"/>
        </w:rPr>
        <w:t>.</w:t>
      </w:r>
    </w:p>
    <w:p w14:paraId="670A826D" w14:textId="43D66CD6" w:rsidR="00A75D0A" w:rsidRDefault="00A75D0A" w:rsidP="00A75D0A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Target cell would appear stronger than it is in reality</w:t>
      </w:r>
      <w:r w:rsidR="00DE55D8">
        <w:rPr>
          <w:lang w:val="en-US"/>
        </w:rPr>
        <w:t>.</w:t>
      </w:r>
    </w:p>
    <w:p w14:paraId="193A7CD9" w14:textId="3780AD84" w:rsidR="00A75D0A" w:rsidRDefault="00A75D0A" w:rsidP="00A75D0A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This may lead to a “too early HO” as the UE attempts accessing an unstable target cell</w:t>
      </w:r>
      <w:r w:rsidR="00DE55D8">
        <w:rPr>
          <w:lang w:val="en-US"/>
        </w:rPr>
        <w:t>.</w:t>
      </w:r>
    </w:p>
    <w:p w14:paraId="73D43DDC" w14:textId="77777777" w:rsidR="00A75D0A" w:rsidRDefault="00A75D0A" w:rsidP="00A75D0A">
      <w:pPr>
        <w:jc w:val="both"/>
        <w:rPr>
          <w:lang w:val="en-US"/>
        </w:rPr>
      </w:pPr>
      <w:r>
        <w:rPr>
          <w:lang w:val="en-US"/>
        </w:rPr>
        <w:t>The opposite situation may also occur:</w:t>
      </w:r>
    </w:p>
    <w:p w14:paraId="3056277F" w14:textId="32941670" w:rsidR="00A75D0A" w:rsidRDefault="00A75D0A" w:rsidP="00A75D0A">
      <w:pPr>
        <w:pStyle w:val="ListParagraph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 xml:space="preserve">UE detects multiple strong beams with similar power from the source cell and one strong beam from the target </w:t>
      </w:r>
      <w:r w:rsidR="00DE55D8">
        <w:rPr>
          <w:lang w:val="en-US"/>
        </w:rPr>
        <w:t>cell.</w:t>
      </w:r>
    </w:p>
    <w:p w14:paraId="7435EF4D" w14:textId="1EF3BA7F" w:rsidR="00A75D0A" w:rsidRDefault="00A75D0A" w:rsidP="00A75D0A">
      <w:pPr>
        <w:pStyle w:val="ListParagraph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>Source cell would appear stronger than it is in reality</w:t>
      </w:r>
      <w:r w:rsidR="00DE55D8">
        <w:rPr>
          <w:lang w:val="en-US"/>
        </w:rPr>
        <w:t>.</w:t>
      </w:r>
    </w:p>
    <w:p w14:paraId="542A57B4" w14:textId="15E5CEB3" w:rsidR="00A75D0A" w:rsidRDefault="00A75D0A" w:rsidP="00A75D0A">
      <w:pPr>
        <w:pStyle w:val="ListParagraph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>This may lead to a “too late HO” as the UE will attempt accessing the target cell too late, likely leading to a failure.</w:t>
      </w:r>
    </w:p>
    <w:p w14:paraId="6F689461" w14:textId="05F38A2D" w:rsidR="00F37739" w:rsidRDefault="00F37739" w:rsidP="00F37739">
      <w:pPr>
        <w:pStyle w:val="ListParagraph"/>
        <w:ind w:left="765"/>
        <w:jc w:val="both"/>
        <w:rPr>
          <w:lang w:val="en-US"/>
        </w:rPr>
      </w:pPr>
    </w:p>
    <w:p w14:paraId="11F2D809" w14:textId="34BD8EAE" w:rsidR="00F37739" w:rsidRDefault="00F37739" w:rsidP="00F37739">
      <w:pPr>
        <w:pStyle w:val="ListParagraph"/>
        <w:numPr>
          <w:ilvl w:val="0"/>
          <w:numId w:val="8"/>
        </w:numPr>
        <w:jc w:val="both"/>
        <w:rPr>
          <w:b/>
          <w:lang w:val="en-US"/>
        </w:rPr>
      </w:pPr>
      <w:bookmarkStart w:id="3" w:name="_Ref503266508"/>
      <w:r w:rsidRPr="00F37739">
        <w:rPr>
          <w:b/>
          <w:lang w:val="en-US"/>
        </w:rPr>
        <w:t>The difference between cell level quality (derived from a single/strongest beam) and the instantaneously strongest L3-filtered beam can be dangerously large, negatively impacting e.g. HO decisions</w:t>
      </w:r>
      <w:bookmarkEnd w:id="3"/>
      <w:r w:rsidR="00DE55D8">
        <w:rPr>
          <w:b/>
          <w:lang w:val="en-US"/>
        </w:rPr>
        <w:t>.</w:t>
      </w:r>
    </w:p>
    <w:p w14:paraId="62978CB2" w14:textId="1D2E00D3" w:rsidR="00DE55D8" w:rsidRPr="006E13D1" w:rsidRDefault="007F756C" w:rsidP="0093513B">
      <w:pPr>
        <w:jc w:val="both"/>
      </w:pPr>
      <w:r>
        <w:rPr>
          <w:lang w:val="en-US"/>
        </w:rPr>
        <w:t>The following section of this paper provides a suggestion how this discovered deficiency can be mitigated.</w:t>
      </w:r>
      <w:r w:rsidRPr="006E13D1">
        <w:t xml:space="preserve"> </w:t>
      </w:r>
    </w:p>
    <w:p w14:paraId="5FF0E443" w14:textId="3468DDA1" w:rsidR="00CD4C7B" w:rsidRPr="006E13D1" w:rsidRDefault="00CD3F1B" w:rsidP="00CD4C7B">
      <w:pPr>
        <w:pStyle w:val="Heading1"/>
      </w:pPr>
      <w:r>
        <w:t>3</w:t>
      </w:r>
      <w:r w:rsidR="004B72F1">
        <w:tab/>
        <w:t>Potential enhancement</w:t>
      </w:r>
      <w:r w:rsidR="00F37739">
        <w:t>s</w:t>
      </w:r>
    </w:p>
    <w:p w14:paraId="7AABA11C" w14:textId="7D226773" w:rsidR="004F19E9" w:rsidRPr="00D15D0C" w:rsidRDefault="004F19E9" w:rsidP="004F19E9">
      <w:pPr>
        <w:pStyle w:val="Heading2"/>
        <w:rPr>
          <w:lang w:val="en-US"/>
        </w:rPr>
      </w:pPr>
      <w:r w:rsidRPr="00D15D0C">
        <w:rPr>
          <w:lang w:val="en-US"/>
        </w:rPr>
        <w:t>3.1</w:t>
      </w:r>
      <w:r w:rsidRPr="00D15D0C">
        <w:rPr>
          <w:lang w:val="en-US"/>
        </w:rPr>
        <w:tab/>
        <w:t>Measurement model modification</w:t>
      </w:r>
    </w:p>
    <w:p w14:paraId="144EAC1F" w14:textId="79FBCFD6" w:rsidR="00DA6C96" w:rsidRDefault="004B72F1" w:rsidP="0075395F">
      <w:pPr>
        <w:jc w:val="both"/>
        <w:rPr>
          <w:lang w:val="en-US"/>
        </w:rPr>
      </w:pPr>
      <w:r w:rsidRPr="004B72F1">
        <w:rPr>
          <w:lang w:val="en-US"/>
        </w:rPr>
        <w:t xml:space="preserve">The decision which beams ultimately to choose for cell level quality derivation </w:t>
      </w:r>
      <w:r w:rsidR="00B92E24">
        <w:rPr>
          <w:lang w:val="en-US"/>
        </w:rPr>
        <w:t xml:space="preserve">shall not be based just on L1 filtered beams which, as shown in </w:t>
      </w:r>
      <w:r w:rsidR="00B92E24">
        <w:rPr>
          <w:lang w:val="en-US"/>
        </w:rPr>
        <w:fldChar w:fldCharType="begin"/>
      </w:r>
      <w:r w:rsidR="00B92E24">
        <w:rPr>
          <w:lang w:val="en-US"/>
        </w:rPr>
        <w:instrText xml:space="preserve"> REF _Ref503190736 \h </w:instrText>
      </w:r>
      <w:r w:rsidR="0075395F">
        <w:rPr>
          <w:lang w:val="en-US"/>
        </w:rPr>
        <w:instrText xml:space="preserve"> \* MERGEFORMAT </w:instrText>
      </w:r>
      <w:r w:rsidR="00B92E24">
        <w:rPr>
          <w:lang w:val="en-US"/>
        </w:rPr>
      </w:r>
      <w:r w:rsidR="00B92E24">
        <w:rPr>
          <w:lang w:val="en-US"/>
        </w:rPr>
        <w:fldChar w:fldCharType="separate"/>
      </w:r>
      <w:r w:rsidR="00B92E24">
        <w:rPr>
          <w:color w:val="000000" w:themeColor="text1"/>
        </w:rPr>
        <w:t>Fig.</w:t>
      </w:r>
      <w:r w:rsidR="00B92E24" w:rsidRPr="0099569D">
        <w:rPr>
          <w:color w:val="000000" w:themeColor="text1"/>
        </w:rPr>
        <w:t xml:space="preserve"> </w:t>
      </w:r>
      <w:r w:rsidR="00B92E24" w:rsidRPr="0099569D">
        <w:rPr>
          <w:noProof/>
          <w:color w:val="000000" w:themeColor="text1"/>
        </w:rPr>
        <w:t>2</w:t>
      </w:r>
      <w:r w:rsidR="00B92E24">
        <w:rPr>
          <w:lang w:val="en-US"/>
        </w:rPr>
        <w:fldChar w:fldCharType="end"/>
      </w:r>
      <w:r w:rsidR="00B92E24">
        <w:rPr>
          <w:lang w:val="en-US"/>
        </w:rPr>
        <w:t>,</w:t>
      </w:r>
      <w:r w:rsidR="004F19E9">
        <w:rPr>
          <w:lang w:val="en-US"/>
        </w:rPr>
        <w:t xml:space="preserve"> may lead to instability and</w:t>
      </w:r>
      <w:r w:rsidR="00B92E24">
        <w:rPr>
          <w:lang w:val="en-US"/>
        </w:rPr>
        <w:t xml:space="preserve"> discrepancies between the cell level result and the actual beam power level result.</w:t>
      </w:r>
      <w:r w:rsidR="0075395F">
        <w:rPr>
          <w:lang w:val="en-US"/>
        </w:rPr>
        <w:t xml:space="preserve"> Thus, we suggest </w:t>
      </w:r>
      <w:r w:rsidR="004F19E9">
        <w:rPr>
          <w:lang w:val="en-US"/>
        </w:rPr>
        <w:t>modifying</w:t>
      </w:r>
      <w:r w:rsidR="0075395F">
        <w:rPr>
          <w:lang w:val="en-US"/>
        </w:rPr>
        <w:t xml:space="preserve"> the current measurement model by changing the beam selection process. An external information can be fed to “Beam Consolidation/Selection” module, as depicted in </w:t>
      </w:r>
      <w:r w:rsidR="0075395F">
        <w:rPr>
          <w:lang w:val="en-US"/>
        </w:rPr>
        <w:fldChar w:fldCharType="begin"/>
      </w:r>
      <w:r w:rsidR="0075395F">
        <w:rPr>
          <w:lang w:val="en-US"/>
        </w:rPr>
        <w:instrText xml:space="preserve"> REF _Ref503193907 \h  \* MERGEFORMAT </w:instrText>
      </w:r>
      <w:r w:rsidR="0075395F">
        <w:rPr>
          <w:lang w:val="en-US"/>
        </w:rPr>
      </w:r>
      <w:r w:rsidR="0075395F">
        <w:rPr>
          <w:lang w:val="en-US"/>
        </w:rPr>
        <w:fldChar w:fldCharType="separate"/>
      </w:r>
      <w:r w:rsidR="0075395F">
        <w:rPr>
          <w:color w:val="000000" w:themeColor="text1"/>
        </w:rPr>
        <w:t>Fig.</w:t>
      </w:r>
      <w:r w:rsidR="0075395F" w:rsidRPr="0075395F">
        <w:rPr>
          <w:color w:val="000000" w:themeColor="text1"/>
        </w:rPr>
        <w:t xml:space="preserve"> </w:t>
      </w:r>
      <w:r w:rsidR="0075395F" w:rsidRPr="0075395F">
        <w:rPr>
          <w:noProof/>
          <w:color w:val="000000" w:themeColor="text1"/>
        </w:rPr>
        <w:t>3</w:t>
      </w:r>
      <w:r w:rsidR="0075395F">
        <w:rPr>
          <w:lang w:val="en-US"/>
        </w:rPr>
        <w:fldChar w:fldCharType="end"/>
      </w:r>
      <w:r w:rsidR="0075395F">
        <w:rPr>
          <w:lang w:val="en-US"/>
        </w:rPr>
        <w:t xml:space="preserve">. </w:t>
      </w:r>
      <w:r w:rsidR="004F19E9">
        <w:rPr>
          <w:lang w:val="en-US"/>
        </w:rPr>
        <w:t>UE derives cell measurement quality as the linear average of the power values</w:t>
      </w:r>
      <w:r w:rsidR="005D76E7">
        <w:rPr>
          <w:lang w:val="en-US"/>
        </w:rPr>
        <w:t xml:space="preserve"> of</w:t>
      </w:r>
      <w:r w:rsidR="004F19E9">
        <w:rPr>
          <w:lang w:val="en-US"/>
        </w:rPr>
        <w:t xml:space="preserve"> L1 beam measurements, but those corresponding to the highest L3 filtered beam measurements (feedback marked with blue lines in </w:t>
      </w:r>
      <w:r w:rsidR="004F19E9">
        <w:rPr>
          <w:lang w:val="en-US"/>
        </w:rPr>
        <w:fldChar w:fldCharType="begin"/>
      </w:r>
      <w:r w:rsidR="004F19E9">
        <w:rPr>
          <w:lang w:val="en-US"/>
        </w:rPr>
        <w:instrText xml:space="preserve"> REF _Ref503193907 \h </w:instrText>
      </w:r>
      <w:r w:rsidR="004F19E9">
        <w:rPr>
          <w:lang w:val="en-US"/>
        </w:rPr>
      </w:r>
      <w:r w:rsidR="004F19E9">
        <w:rPr>
          <w:lang w:val="en-US"/>
        </w:rPr>
        <w:fldChar w:fldCharType="separate"/>
      </w:r>
      <w:r w:rsidR="004F19E9">
        <w:rPr>
          <w:color w:val="000000" w:themeColor="text1"/>
        </w:rPr>
        <w:t>Fig.</w:t>
      </w:r>
      <w:r w:rsidR="004F19E9" w:rsidRPr="0075395F">
        <w:rPr>
          <w:color w:val="000000" w:themeColor="text1"/>
        </w:rPr>
        <w:t xml:space="preserve"> </w:t>
      </w:r>
      <w:r w:rsidR="004F19E9" w:rsidRPr="0075395F">
        <w:rPr>
          <w:noProof/>
          <w:color w:val="000000" w:themeColor="text1"/>
        </w:rPr>
        <w:t>3</w:t>
      </w:r>
      <w:r w:rsidR="004F19E9">
        <w:rPr>
          <w:lang w:val="en-US"/>
        </w:rPr>
        <w:fldChar w:fldCharType="end"/>
      </w:r>
      <w:r w:rsidR="004F19E9">
        <w:rPr>
          <w:lang w:val="en-US"/>
        </w:rPr>
        <w:t xml:space="preserve">). The same threshold for choosing “relevant beams” and the same parameter N (both RRC-configurable) can be used. </w:t>
      </w:r>
    </w:p>
    <w:p w14:paraId="2D04C4E8" w14:textId="16146987" w:rsidR="00DA6C96" w:rsidRDefault="00DA6C96" w:rsidP="0075395F">
      <w:pPr>
        <w:jc w:val="both"/>
        <w:rPr>
          <w:lang w:val="en-US"/>
        </w:rPr>
      </w:pPr>
    </w:p>
    <w:p w14:paraId="2821249B" w14:textId="448F9169" w:rsidR="00DA6C96" w:rsidRDefault="00DA6C96" w:rsidP="0075395F">
      <w:pPr>
        <w:jc w:val="both"/>
        <w:rPr>
          <w:lang w:val="en-US"/>
        </w:rPr>
      </w:pPr>
    </w:p>
    <w:p w14:paraId="52CA49CD" w14:textId="77777777" w:rsidR="00DA6C96" w:rsidRDefault="00DA6C96" w:rsidP="0075395F">
      <w:pPr>
        <w:jc w:val="both"/>
        <w:rPr>
          <w:lang w:val="en-US"/>
        </w:rPr>
      </w:pPr>
    </w:p>
    <w:p w14:paraId="08D96E1B" w14:textId="77777777" w:rsidR="0075395F" w:rsidRDefault="0075395F" w:rsidP="0075395F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6762993" wp14:editId="7C36EEE0">
            <wp:extent cx="4097020" cy="20237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020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2F9150" w14:textId="150168E5" w:rsidR="006F00B8" w:rsidRDefault="0075395F" w:rsidP="00897218">
      <w:pPr>
        <w:pStyle w:val="Caption"/>
        <w:rPr>
          <w:b/>
          <w:color w:val="auto"/>
          <w:sz w:val="20"/>
          <w:szCs w:val="20"/>
        </w:rPr>
      </w:pPr>
      <w:bookmarkStart w:id="4" w:name="_Ref503193907"/>
      <w:r w:rsidRPr="00897218">
        <w:rPr>
          <w:b/>
          <w:color w:val="auto"/>
          <w:sz w:val="20"/>
          <w:szCs w:val="20"/>
        </w:rPr>
        <w:t xml:space="preserve">Fig. </w:t>
      </w:r>
      <w:r w:rsidRPr="00897218">
        <w:rPr>
          <w:b/>
          <w:color w:val="auto"/>
          <w:sz w:val="20"/>
          <w:szCs w:val="20"/>
        </w:rPr>
        <w:fldChar w:fldCharType="begin"/>
      </w:r>
      <w:r w:rsidRPr="00897218">
        <w:rPr>
          <w:b/>
          <w:color w:val="auto"/>
          <w:sz w:val="20"/>
          <w:szCs w:val="20"/>
        </w:rPr>
        <w:instrText xml:space="preserve"> SEQ Figure \* ARABIC </w:instrText>
      </w:r>
      <w:r w:rsidRPr="00897218">
        <w:rPr>
          <w:b/>
          <w:color w:val="auto"/>
          <w:sz w:val="20"/>
          <w:szCs w:val="20"/>
        </w:rPr>
        <w:fldChar w:fldCharType="separate"/>
      </w:r>
      <w:r w:rsidR="008D0850" w:rsidRPr="00897218">
        <w:rPr>
          <w:b/>
          <w:noProof/>
          <w:color w:val="auto"/>
          <w:sz w:val="20"/>
          <w:szCs w:val="20"/>
        </w:rPr>
        <w:t>3</w:t>
      </w:r>
      <w:r w:rsidRPr="00897218">
        <w:rPr>
          <w:b/>
          <w:color w:val="auto"/>
          <w:sz w:val="20"/>
          <w:szCs w:val="20"/>
        </w:rPr>
        <w:fldChar w:fldCharType="end"/>
      </w:r>
      <w:bookmarkEnd w:id="4"/>
      <w:r w:rsidRPr="00897218">
        <w:rPr>
          <w:b/>
          <w:color w:val="auto"/>
          <w:sz w:val="20"/>
          <w:szCs w:val="20"/>
        </w:rPr>
        <w:t>: The external information from L3 beam filtering is fed to Beam Consolidation/Selection to support cell quality derivation</w:t>
      </w:r>
      <w:r w:rsidR="006F00B8">
        <w:rPr>
          <w:b/>
          <w:color w:val="auto"/>
          <w:sz w:val="20"/>
          <w:szCs w:val="20"/>
        </w:rPr>
        <w:t>.</w:t>
      </w:r>
    </w:p>
    <w:p w14:paraId="7221CF23" w14:textId="77777777" w:rsidR="00DA6C96" w:rsidRPr="00897218" w:rsidRDefault="00DA6C96" w:rsidP="00897218"/>
    <w:p w14:paraId="5A7E381B" w14:textId="7495D389" w:rsidR="00CD4C7B" w:rsidRPr="00D15D0C" w:rsidRDefault="00CD4C7B" w:rsidP="00CD4C7B">
      <w:pPr>
        <w:pStyle w:val="Heading2"/>
        <w:rPr>
          <w:lang w:val="en-US"/>
        </w:rPr>
      </w:pPr>
      <w:r w:rsidRPr="00D15D0C">
        <w:rPr>
          <w:lang w:val="en-US"/>
        </w:rPr>
        <w:t>3</w:t>
      </w:r>
      <w:r w:rsidR="004F19E9" w:rsidRPr="00D15D0C">
        <w:rPr>
          <w:lang w:val="en-US"/>
        </w:rPr>
        <w:t>.2</w:t>
      </w:r>
      <w:r w:rsidR="004F19E9" w:rsidRPr="00D15D0C">
        <w:rPr>
          <w:lang w:val="en-US"/>
        </w:rPr>
        <w:tab/>
        <w:t>Performance improvement</w:t>
      </w:r>
    </w:p>
    <w:p w14:paraId="214305B9" w14:textId="22CEA419" w:rsidR="006F00B8" w:rsidRDefault="006316DE" w:rsidP="001D138D">
      <w:pPr>
        <w:jc w:val="both"/>
      </w:pPr>
      <w:r w:rsidRPr="006316DE">
        <w:rPr>
          <w:lang w:val="en-US"/>
        </w:rPr>
        <w:t>The same scenario as de</w:t>
      </w:r>
      <w:r>
        <w:rPr>
          <w:lang w:val="en-US"/>
        </w:rPr>
        <w:t>s</w:t>
      </w:r>
      <w:r w:rsidRPr="006316DE">
        <w:rPr>
          <w:lang w:val="en-US"/>
        </w:rPr>
        <w:t>cribed in</w:t>
      </w:r>
      <w:r>
        <w:rPr>
          <w:lang w:val="en-US"/>
        </w:rPr>
        <w:t xml:space="preserve"> subsection 2.1 has been verified with the enhanced measurement model. UE had 8 L1 beam measurements available, among which three were significantly stronge</w:t>
      </w:r>
      <w:r w:rsidR="0093513B">
        <w:rPr>
          <w:lang w:val="en-US"/>
        </w:rPr>
        <w:t>r (</w:t>
      </w:r>
      <w:r>
        <w:rPr>
          <w:lang w:val="en-US"/>
        </w:rPr>
        <w:t xml:space="preserve">i.e. </w:t>
      </w:r>
      <w:r w:rsidR="0093513B">
        <w:rPr>
          <w:lang w:val="en-US"/>
        </w:rPr>
        <w:t>“</w:t>
      </w:r>
      <w:r>
        <w:rPr>
          <w:lang w:val="en-US"/>
        </w:rPr>
        <w:t>relevant</w:t>
      </w:r>
      <w:r w:rsidR="0093513B">
        <w:rPr>
          <w:lang w:val="en-US"/>
        </w:rPr>
        <w:t>”</w:t>
      </w:r>
      <w:r>
        <w:rPr>
          <w:lang w:val="en-US"/>
        </w:rPr>
        <w:t>) than the other</w:t>
      </w:r>
      <w:r w:rsidR="00B6690A">
        <w:rPr>
          <w:lang w:val="en-US"/>
        </w:rPr>
        <w:t xml:space="preserve"> beams</w:t>
      </w:r>
      <w:r w:rsidR="003F3279">
        <w:rPr>
          <w:lang w:val="en-US"/>
        </w:rPr>
        <w:t>, see Fig. 4a</w:t>
      </w:r>
      <w:r>
        <w:rPr>
          <w:lang w:val="en-US"/>
        </w:rPr>
        <w:t>. In this case, the UE has used external information obtained from L3 filtered beam measurements (</w:t>
      </w:r>
      <w:r w:rsidR="00B6690A">
        <w:rPr>
          <w:lang w:val="en-US"/>
        </w:rPr>
        <w:t>filtered with a time constant of</w:t>
      </w:r>
      <w:r>
        <w:rPr>
          <w:lang w:val="en-US"/>
        </w:rPr>
        <w:t xml:space="preserve"> 50 ms)</w:t>
      </w:r>
      <w:r w:rsidR="000764FC">
        <w:rPr>
          <w:lang w:val="en-US"/>
        </w:rPr>
        <w:t xml:space="preserve"> to choose L1 beams used for deriving the cell quality. As can be observed from </w:t>
      </w:r>
      <w:r w:rsidR="001D138D">
        <w:rPr>
          <w:lang w:val="en-US"/>
        </w:rPr>
        <w:fldChar w:fldCharType="begin"/>
      </w:r>
      <w:r w:rsidR="001D138D">
        <w:rPr>
          <w:lang w:val="en-US"/>
        </w:rPr>
        <w:instrText xml:space="preserve"> REF _Ref503195074 \h </w:instrText>
      </w:r>
      <w:r w:rsidR="001D138D">
        <w:rPr>
          <w:lang w:val="en-US"/>
        </w:rPr>
      </w:r>
      <w:r w:rsidR="001D138D">
        <w:rPr>
          <w:lang w:val="en-US"/>
        </w:rPr>
        <w:fldChar w:fldCharType="separate"/>
      </w:r>
      <w:r w:rsidR="001D138D">
        <w:rPr>
          <w:color w:val="000000" w:themeColor="text1"/>
        </w:rPr>
        <w:t>Fig.</w:t>
      </w:r>
      <w:r w:rsidR="001D138D" w:rsidRPr="008D0850">
        <w:rPr>
          <w:color w:val="000000" w:themeColor="text1"/>
        </w:rPr>
        <w:t xml:space="preserve"> </w:t>
      </w:r>
      <w:r w:rsidR="001D138D" w:rsidRPr="008D0850">
        <w:rPr>
          <w:noProof/>
          <w:color w:val="000000" w:themeColor="text1"/>
        </w:rPr>
        <w:t>4</w:t>
      </w:r>
      <w:r w:rsidR="001D138D">
        <w:rPr>
          <w:lang w:val="en-US"/>
        </w:rPr>
        <w:fldChar w:fldCharType="end"/>
      </w:r>
      <w:r w:rsidR="001D138D">
        <w:rPr>
          <w:lang w:val="en-US"/>
        </w:rPr>
        <w:t>c</w:t>
      </w:r>
      <w:r w:rsidR="000764FC">
        <w:rPr>
          <w:lang w:val="en-US"/>
        </w:rPr>
        <w:t xml:space="preserve">, the performance has </w:t>
      </w:r>
      <w:r w:rsidR="001D138D">
        <w:rPr>
          <w:lang w:val="en-US"/>
        </w:rPr>
        <w:t>vastly improved as the gap between L3 cell measurement and the instantaneously best L3 beam measurement has been substantially diminished.</w:t>
      </w:r>
    </w:p>
    <w:p w14:paraId="5C106A3A" w14:textId="27577D11" w:rsidR="006F00B8" w:rsidRPr="00897218" w:rsidRDefault="006F00B8" w:rsidP="00897218">
      <w:pPr>
        <w:jc w:val="both"/>
        <w:rPr>
          <w:lang w:val="en-US"/>
        </w:rPr>
      </w:pPr>
    </w:p>
    <w:p w14:paraId="21F494B3" w14:textId="0A61B499" w:rsidR="006F00B8" w:rsidRDefault="006F00B8" w:rsidP="00897218">
      <w:pPr>
        <w:keepNext/>
        <w:jc w:val="center"/>
      </w:pPr>
      <w:r>
        <w:rPr>
          <w:noProof/>
        </w:rPr>
        <w:drawing>
          <wp:inline distT="0" distB="0" distL="0" distR="0" wp14:anchorId="2A14D197" wp14:editId="78C55324">
            <wp:extent cx="3765600" cy="282600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4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4028C" w14:textId="77777777" w:rsidR="006F00B8" w:rsidRPr="007972AF" w:rsidRDefault="006F00B8" w:rsidP="006F00B8">
      <w:pPr>
        <w:pStyle w:val="ListParagraph"/>
        <w:numPr>
          <w:ilvl w:val="0"/>
          <w:numId w:val="17"/>
        </w:numPr>
        <w:jc w:val="both"/>
        <w:rPr>
          <w:b/>
          <w:i/>
          <w:lang w:val="en-US"/>
        </w:rPr>
      </w:pPr>
      <w:r w:rsidRPr="007972AF">
        <w:rPr>
          <w:b/>
          <w:i/>
          <w:lang w:val="en-US"/>
        </w:rPr>
        <w:t>L1 measurements of the beams and cell.</w:t>
      </w:r>
    </w:p>
    <w:p w14:paraId="6159FA6B" w14:textId="08A78FCB" w:rsidR="006F00B8" w:rsidRDefault="006F00B8" w:rsidP="00897218">
      <w:pPr>
        <w:keepNext/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1F440569" wp14:editId="586C4222">
            <wp:extent cx="3765600" cy="282600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5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5F501" w14:textId="199768E6" w:rsidR="006F00B8" w:rsidRPr="00897218" w:rsidRDefault="006F00B8" w:rsidP="00897218">
      <w:pPr>
        <w:ind w:left="2556" w:firstLine="284"/>
        <w:jc w:val="both"/>
        <w:rPr>
          <w:b/>
          <w:i/>
          <w:lang w:val="en-US"/>
        </w:rPr>
      </w:pPr>
      <w:r w:rsidRPr="00897218">
        <w:rPr>
          <w:b/>
          <w:i/>
          <w:lang w:val="en-US"/>
        </w:rPr>
        <w:t>b) L3 measurements of the beams and cell.</w:t>
      </w:r>
    </w:p>
    <w:p w14:paraId="4E726D1A" w14:textId="540840F9" w:rsidR="006F00B8" w:rsidRDefault="006F00B8" w:rsidP="00897218">
      <w:pPr>
        <w:keepNext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BB16BDE" wp14:editId="78A2557E">
            <wp:extent cx="3765600" cy="2826000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6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B5B3D" w14:textId="24CA88DA" w:rsidR="008D0850" w:rsidRPr="00897218" w:rsidRDefault="006F00B8" w:rsidP="00897218">
      <w:pPr>
        <w:rPr>
          <w:b/>
          <w:i/>
          <w:lang w:val="en-US"/>
        </w:rPr>
      </w:pPr>
      <w:r>
        <w:rPr>
          <w:lang w:val="en-US"/>
        </w:rPr>
        <w:t xml:space="preserve">                 </w:t>
      </w:r>
      <w:r>
        <w:rPr>
          <w:b/>
          <w:i/>
          <w:lang w:val="en-US"/>
        </w:rPr>
        <w:t>c</w:t>
      </w:r>
      <w:r w:rsidRPr="007972AF">
        <w:rPr>
          <w:b/>
          <w:i/>
          <w:lang w:val="en-US"/>
        </w:rPr>
        <w:t xml:space="preserve">) </w:t>
      </w:r>
      <w:r>
        <w:rPr>
          <w:b/>
          <w:i/>
          <w:lang w:val="en-US"/>
        </w:rPr>
        <w:t>Difference between L3 cell measurement and the strongest L3 beam measurement at each time instant</w:t>
      </w:r>
      <w:r w:rsidRPr="007972AF">
        <w:rPr>
          <w:b/>
          <w:i/>
          <w:lang w:val="en-US"/>
        </w:rPr>
        <w:t>.</w:t>
      </w:r>
    </w:p>
    <w:p w14:paraId="3A89B842" w14:textId="306A83C8" w:rsidR="006F00B8" w:rsidRPr="00897218" w:rsidRDefault="008D0850" w:rsidP="00897218">
      <w:pPr>
        <w:pStyle w:val="Caption"/>
        <w:rPr>
          <w:b/>
          <w:color w:val="000000" w:themeColor="text1"/>
          <w:sz w:val="20"/>
          <w:szCs w:val="20"/>
        </w:rPr>
      </w:pPr>
      <w:bookmarkStart w:id="5" w:name="_Ref503195074"/>
      <w:r w:rsidRPr="00897218">
        <w:rPr>
          <w:b/>
          <w:color w:val="000000" w:themeColor="text1"/>
          <w:sz w:val="20"/>
          <w:szCs w:val="20"/>
        </w:rPr>
        <w:t xml:space="preserve">Fig. </w:t>
      </w:r>
      <w:r w:rsidRPr="00897218">
        <w:rPr>
          <w:b/>
          <w:color w:val="000000" w:themeColor="text1"/>
          <w:sz w:val="20"/>
          <w:szCs w:val="20"/>
        </w:rPr>
        <w:fldChar w:fldCharType="begin"/>
      </w:r>
      <w:r w:rsidRPr="0089721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897218">
        <w:rPr>
          <w:b/>
          <w:color w:val="000000" w:themeColor="text1"/>
          <w:sz w:val="20"/>
          <w:szCs w:val="20"/>
        </w:rPr>
        <w:fldChar w:fldCharType="separate"/>
      </w:r>
      <w:r w:rsidRPr="00897218">
        <w:rPr>
          <w:b/>
          <w:noProof/>
          <w:color w:val="000000" w:themeColor="text1"/>
          <w:sz w:val="20"/>
          <w:szCs w:val="20"/>
        </w:rPr>
        <w:t>4</w:t>
      </w:r>
      <w:r w:rsidRPr="00897218">
        <w:rPr>
          <w:b/>
          <w:color w:val="000000" w:themeColor="text1"/>
          <w:sz w:val="20"/>
          <w:szCs w:val="20"/>
        </w:rPr>
        <w:fldChar w:fldCharType="end"/>
      </w:r>
      <w:bookmarkEnd w:id="5"/>
      <w:r w:rsidRPr="00897218">
        <w:rPr>
          <w:b/>
          <w:color w:val="000000" w:themeColor="text1"/>
          <w:sz w:val="20"/>
          <w:szCs w:val="20"/>
        </w:rPr>
        <w:t>: L3 filtered beams feedback to support the proper choice of L1 beams to derive cell level quality</w:t>
      </w:r>
      <w:r w:rsidR="008E7856">
        <w:rPr>
          <w:b/>
          <w:color w:val="000000" w:themeColor="text1"/>
          <w:sz w:val="20"/>
          <w:szCs w:val="20"/>
        </w:rPr>
        <w:t>.</w:t>
      </w:r>
      <w:r w:rsidR="00897218">
        <w:rPr>
          <w:b/>
          <w:color w:val="000000" w:themeColor="text1"/>
          <w:sz w:val="20"/>
          <w:szCs w:val="20"/>
        </w:rPr>
        <w:br/>
      </w:r>
    </w:p>
    <w:p w14:paraId="7BED4624" w14:textId="5374F4CF" w:rsidR="00B6690A" w:rsidRDefault="00204D47" w:rsidP="00B6690A">
      <w:pPr>
        <w:pStyle w:val="ListParagraph"/>
        <w:numPr>
          <w:ilvl w:val="0"/>
          <w:numId w:val="8"/>
        </w:numPr>
        <w:jc w:val="both"/>
        <w:rPr>
          <w:b/>
          <w:lang w:val="en-US"/>
        </w:rPr>
      </w:pPr>
      <w:bookmarkStart w:id="6" w:name="_Ref503266531"/>
      <w:r>
        <w:rPr>
          <w:b/>
          <w:lang w:val="en-US"/>
        </w:rPr>
        <w:t>Modified measurement model can significantly decrease the bias between cell level quality and instantaneously strongest L3-filtered beam (as depicted i</w:t>
      </w:r>
      <w:r w:rsidRPr="00204D47">
        <w:rPr>
          <w:b/>
          <w:lang w:val="en-US"/>
        </w:rPr>
        <w:t xml:space="preserve">n </w:t>
      </w:r>
      <w:r w:rsidRPr="00204D47">
        <w:rPr>
          <w:b/>
          <w:lang w:val="en-US"/>
        </w:rPr>
        <w:fldChar w:fldCharType="begin"/>
      </w:r>
      <w:r w:rsidRPr="00204D47">
        <w:rPr>
          <w:b/>
          <w:lang w:val="en-US"/>
        </w:rPr>
        <w:instrText xml:space="preserve"> REF _Ref503195074 \h  \* MERGEFORMAT </w:instrText>
      </w:r>
      <w:r w:rsidRPr="00204D47">
        <w:rPr>
          <w:b/>
          <w:lang w:val="en-US"/>
        </w:rPr>
      </w:r>
      <w:r w:rsidRPr="00204D47">
        <w:rPr>
          <w:b/>
          <w:lang w:val="en-US"/>
        </w:rPr>
        <w:fldChar w:fldCharType="separate"/>
      </w:r>
      <w:r w:rsidRPr="00204D47">
        <w:rPr>
          <w:b/>
          <w:color w:val="000000" w:themeColor="text1"/>
        </w:rPr>
        <w:t xml:space="preserve">Fig. </w:t>
      </w:r>
      <w:r w:rsidRPr="00204D47">
        <w:rPr>
          <w:b/>
          <w:noProof/>
          <w:color w:val="000000" w:themeColor="text1"/>
        </w:rPr>
        <w:t>4</w:t>
      </w:r>
      <w:r w:rsidRPr="00204D47">
        <w:rPr>
          <w:b/>
          <w:lang w:val="en-US"/>
        </w:rPr>
        <w:fldChar w:fldCharType="end"/>
      </w:r>
      <w:r w:rsidRPr="00204D47">
        <w:rPr>
          <w:b/>
          <w:lang w:val="en-US"/>
        </w:rPr>
        <w:t>c)</w:t>
      </w:r>
      <w:r>
        <w:rPr>
          <w:b/>
          <w:lang w:val="en-US"/>
        </w:rPr>
        <w:t>.</w:t>
      </w:r>
      <w:bookmarkEnd w:id="6"/>
    </w:p>
    <w:p w14:paraId="311C56F1" w14:textId="32B89F6B" w:rsidR="00B6690A" w:rsidRDefault="00204D47" w:rsidP="00B6690A">
      <w:pPr>
        <w:jc w:val="both"/>
        <w:rPr>
          <w:lang w:val="en-US"/>
        </w:rPr>
      </w:pPr>
      <w:r>
        <w:rPr>
          <w:lang w:val="en-US"/>
        </w:rPr>
        <w:t>Based on the above evaluation and observations, we propose:</w:t>
      </w:r>
    </w:p>
    <w:p w14:paraId="76E86A12" w14:textId="3D6B6D34" w:rsidR="008E7856" w:rsidRPr="00B6690A" w:rsidRDefault="008E7856" w:rsidP="008E7856">
      <w:pPr>
        <w:pStyle w:val="ListParagraph"/>
        <w:numPr>
          <w:ilvl w:val="0"/>
          <w:numId w:val="9"/>
        </w:numPr>
        <w:jc w:val="both"/>
        <w:rPr>
          <w:b/>
          <w:lang w:val="en-US"/>
        </w:rPr>
      </w:pPr>
      <w:r w:rsidRPr="00B6690A">
        <w:rPr>
          <w:b/>
          <w:lang w:val="en-US"/>
        </w:rPr>
        <w:t>Modify the existing Measurement Model by introducing the external information fed back to the Beam Consolidation/Selection entity.</w:t>
      </w:r>
    </w:p>
    <w:p w14:paraId="373B5BD8" w14:textId="2701B783" w:rsidR="008D0850" w:rsidRPr="00897218" w:rsidRDefault="008E7856" w:rsidP="00897218">
      <w:pPr>
        <w:rPr>
          <w:b/>
          <w:lang w:val="en-US"/>
        </w:rPr>
      </w:pPr>
      <w:r w:rsidRPr="00897218">
        <w:rPr>
          <w:b/>
          <w:lang w:val="en-US"/>
        </w:rPr>
        <w:t xml:space="preserve">Proposal 2: </w:t>
      </w:r>
      <w:bookmarkStart w:id="7" w:name="_Ref503266566"/>
      <w:r w:rsidR="0093513B" w:rsidRPr="00897218">
        <w:rPr>
          <w:b/>
          <w:lang w:val="en-US"/>
        </w:rPr>
        <w:t xml:space="preserve">RAN2 is asked to agree the related CRs submitted in </w:t>
      </w:r>
      <w:r w:rsidR="0093513B" w:rsidRPr="00897218">
        <w:rPr>
          <w:b/>
          <w:lang w:val="en-US"/>
        </w:rPr>
        <w:fldChar w:fldCharType="begin"/>
      </w:r>
      <w:r w:rsidR="0093513B" w:rsidRPr="00897218">
        <w:rPr>
          <w:b/>
          <w:lang w:val="en-US"/>
        </w:rPr>
        <w:instrText xml:space="preserve"> REF _Ref503266453 \n \h  \* MERGEFORMAT </w:instrText>
      </w:r>
      <w:r w:rsidR="0093513B" w:rsidRPr="00897218">
        <w:rPr>
          <w:b/>
          <w:lang w:val="en-US"/>
        </w:rPr>
      </w:r>
      <w:r w:rsidR="0093513B" w:rsidRPr="00897218">
        <w:rPr>
          <w:b/>
          <w:lang w:val="en-US"/>
        </w:rPr>
        <w:fldChar w:fldCharType="separate"/>
      </w:r>
      <w:r w:rsidR="0093513B" w:rsidRPr="00897218">
        <w:rPr>
          <w:b/>
          <w:lang w:val="en-US"/>
        </w:rPr>
        <w:t>[3]</w:t>
      </w:r>
      <w:r w:rsidR="0093513B" w:rsidRPr="00897218">
        <w:rPr>
          <w:b/>
          <w:lang w:val="en-US"/>
        </w:rPr>
        <w:fldChar w:fldCharType="end"/>
      </w:r>
      <w:r w:rsidR="0093513B" w:rsidRPr="00897218">
        <w:rPr>
          <w:b/>
          <w:lang w:val="en-US"/>
        </w:rPr>
        <w:t xml:space="preserve"> and </w:t>
      </w:r>
      <w:r w:rsidR="0093513B" w:rsidRPr="00897218">
        <w:rPr>
          <w:b/>
          <w:lang w:val="en-US"/>
        </w:rPr>
        <w:fldChar w:fldCharType="begin"/>
      </w:r>
      <w:r w:rsidR="0093513B" w:rsidRPr="00897218">
        <w:rPr>
          <w:b/>
          <w:lang w:val="en-US"/>
        </w:rPr>
        <w:instrText xml:space="preserve"> REF _Ref503266465 \n \h  \* MERGEFORMAT </w:instrText>
      </w:r>
      <w:r w:rsidR="0093513B" w:rsidRPr="00897218">
        <w:rPr>
          <w:b/>
          <w:lang w:val="en-US"/>
        </w:rPr>
      </w:r>
      <w:r w:rsidR="0093513B" w:rsidRPr="00897218">
        <w:rPr>
          <w:b/>
          <w:lang w:val="en-US"/>
        </w:rPr>
        <w:fldChar w:fldCharType="separate"/>
      </w:r>
      <w:r w:rsidR="0093513B" w:rsidRPr="00897218">
        <w:rPr>
          <w:b/>
          <w:lang w:val="en-US"/>
        </w:rPr>
        <w:t>[4]</w:t>
      </w:r>
      <w:r w:rsidR="0093513B" w:rsidRPr="00897218">
        <w:rPr>
          <w:b/>
          <w:lang w:val="en-US"/>
        </w:rPr>
        <w:fldChar w:fldCharType="end"/>
      </w:r>
      <w:r w:rsidR="0093513B" w:rsidRPr="00897218">
        <w:rPr>
          <w:b/>
          <w:lang w:val="en-US"/>
        </w:rPr>
        <w:t>.</w:t>
      </w:r>
      <w:bookmarkEnd w:id="7"/>
    </w:p>
    <w:p w14:paraId="06494322" w14:textId="378CA7A9" w:rsidR="00CD4C7B" w:rsidRPr="0093513B" w:rsidRDefault="00CD4C7B" w:rsidP="00CD4C7B">
      <w:pPr>
        <w:pStyle w:val="TF"/>
        <w:rPr>
          <w:lang w:val="en-US"/>
        </w:rPr>
      </w:pPr>
    </w:p>
    <w:p w14:paraId="43A12B72" w14:textId="430F4AEA" w:rsidR="00CD4C7B" w:rsidRPr="006A4621" w:rsidRDefault="006A4621" w:rsidP="00CD4C7B">
      <w:pPr>
        <w:pStyle w:val="Heading1"/>
        <w:rPr>
          <w:lang w:val="en-US"/>
        </w:rPr>
      </w:pPr>
      <w:r w:rsidRPr="006A4621">
        <w:rPr>
          <w:lang w:val="en-US"/>
        </w:rPr>
        <w:lastRenderedPageBreak/>
        <w:t>4</w:t>
      </w:r>
      <w:r w:rsidRPr="006A4621">
        <w:rPr>
          <w:lang w:val="en-US"/>
        </w:rPr>
        <w:tab/>
        <w:t>Conclusions</w:t>
      </w:r>
    </w:p>
    <w:p w14:paraId="4A02C3E3" w14:textId="35E79931" w:rsidR="006A4621" w:rsidRDefault="006A4621" w:rsidP="00E3561C">
      <w:pPr>
        <w:jc w:val="both"/>
        <w:rPr>
          <w:lang w:val="en-US"/>
        </w:rPr>
      </w:pPr>
      <w:r w:rsidRPr="006A4621">
        <w:rPr>
          <w:lang w:val="en-US"/>
        </w:rPr>
        <w:t>This paper discussed the potential enhancements to NR’s Measurem</w:t>
      </w:r>
      <w:r>
        <w:rPr>
          <w:lang w:val="en-US"/>
        </w:rPr>
        <w:t>ent Model</w:t>
      </w:r>
      <w:r w:rsidR="00E3561C">
        <w:rPr>
          <w:lang w:val="en-US"/>
        </w:rPr>
        <w:t xml:space="preserve"> </w:t>
      </w:r>
      <w:r w:rsidR="00D621A9">
        <w:rPr>
          <w:lang w:val="en-US"/>
        </w:rPr>
        <w:t>that</w:t>
      </w:r>
      <w:r w:rsidR="00E3561C">
        <w:rPr>
          <w:lang w:val="en-US"/>
        </w:rPr>
        <w:t xml:space="preserve"> introduce more stability into cell level results obtained </w:t>
      </w:r>
      <w:r w:rsidR="00897218">
        <w:rPr>
          <w:lang w:val="en-US"/>
        </w:rPr>
        <w:t>based on</w:t>
      </w:r>
      <w:r w:rsidR="00E3561C">
        <w:rPr>
          <w:lang w:val="en-US"/>
        </w:rPr>
        <w:t xml:space="preserve"> beam-level measurements. As a result, the following </w:t>
      </w:r>
      <w:r w:rsidR="00D621A9">
        <w:rPr>
          <w:lang w:val="en-US"/>
        </w:rPr>
        <w:t xml:space="preserve">observations </w:t>
      </w:r>
      <w:r w:rsidR="00E3561C">
        <w:rPr>
          <w:lang w:val="en-US"/>
        </w:rPr>
        <w:t xml:space="preserve">and </w:t>
      </w:r>
      <w:r w:rsidR="00D621A9">
        <w:rPr>
          <w:lang w:val="en-US"/>
        </w:rPr>
        <w:t xml:space="preserve">proposals </w:t>
      </w:r>
      <w:r w:rsidR="00E3561C">
        <w:rPr>
          <w:lang w:val="en-US"/>
        </w:rPr>
        <w:t>have been made:</w:t>
      </w:r>
    </w:p>
    <w:p w14:paraId="79F93E99" w14:textId="1BCBACCF" w:rsidR="0093513B" w:rsidRPr="0093513B" w:rsidRDefault="0093513B" w:rsidP="00E3561C">
      <w:pPr>
        <w:jc w:val="both"/>
        <w:rPr>
          <w:b/>
          <w:lang w:val="en-US"/>
        </w:rPr>
      </w:pPr>
      <w:r w:rsidRPr="0093513B">
        <w:rPr>
          <w:b/>
          <w:lang w:val="en-US"/>
        </w:rPr>
        <w:fldChar w:fldCharType="begin"/>
      </w:r>
      <w:r w:rsidRPr="0093513B">
        <w:rPr>
          <w:b/>
          <w:lang w:val="en-US"/>
        </w:rPr>
        <w:instrText xml:space="preserve"> REF _Ref503266508 \n \h  \* MERGEFORMAT </w:instrText>
      </w:r>
      <w:r w:rsidRPr="0093513B">
        <w:rPr>
          <w:b/>
          <w:lang w:val="en-US"/>
        </w:rPr>
      </w:r>
      <w:r w:rsidRPr="0093513B">
        <w:rPr>
          <w:b/>
          <w:lang w:val="en-US"/>
        </w:rPr>
        <w:fldChar w:fldCharType="separate"/>
      </w:r>
      <w:r w:rsidRPr="0093513B">
        <w:rPr>
          <w:b/>
          <w:lang w:val="en-US"/>
        </w:rPr>
        <w:t>Observation 1:</w:t>
      </w:r>
      <w:r w:rsidRPr="0093513B">
        <w:rPr>
          <w:b/>
          <w:lang w:val="en-US"/>
        </w:rPr>
        <w:fldChar w:fldCharType="end"/>
      </w:r>
      <w:r w:rsidRPr="0093513B">
        <w:rPr>
          <w:b/>
          <w:lang w:val="en-US"/>
        </w:rPr>
        <w:t xml:space="preserve"> </w:t>
      </w:r>
      <w:r w:rsidRPr="0093513B">
        <w:rPr>
          <w:b/>
          <w:lang w:val="en-US"/>
        </w:rPr>
        <w:fldChar w:fldCharType="begin"/>
      </w:r>
      <w:r w:rsidRPr="0093513B">
        <w:rPr>
          <w:b/>
          <w:lang w:val="en-US"/>
        </w:rPr>
        <w:instrText xml:space="preserve"> REF _Ref503266508 \h  \* MERGEFORMAT </w:instrText>
      </w:r>
      <w:r w:rsidRPr="0093513B">
        <w:rPr>
          <w:b/>
          <w:lang w:val="en-US"/>
        </w:rPr>
      </w:r>
      <w:r w:rsidRPr="0093513B">
        <w:rPr>
          <w:b/>
          <w:lang w:val="en-US"/>
        </w:rPr>
        <w:fldChar w:fldCharType="separate"/>
      </w:r>
      <w:r w:rsidRPr="0093513B">
        <w:rPr>
          <w:b/>
          <w:lang w:val="en-US"/>
        </w:rPr>
        <w:t>The difference between cell level quality (derived from a single/strongest beam) and the instantaneously strongest L3-filtered beam can be dangerously large, negatively impacting e.g. HO decisions</w:t>
      </w:r>
      <w:r w:rsidRPr="0093513B">
        <w:rPr>
          <w:b/>
          <w:lang w:val="en-US"/>
        </w:rPr>
        <w:fldChar w:fldCharType="end"/>
      </w:r>
      <w:r w:rsidR="00D621A9">
        <w:rPr>
          <w:b/>
          <w:lang w:val="en-US"/>
        </w:rPr>
        <w:t>.</w:t>
      </w:r>
    </w:p>
    <w:p w14:paraId="24BA2515" w14:textId="724FED4E" w:rsidR="0093513B" w:rsidRPr="0093513B" w:rsidRDefault="0093513B" w:rsidP="00E3561C">
      <w:pPr>
        <w:jc w:val="both"/>
        <w:rPr>
          <w:b/>
          <w:lang w:val="en-US"/>
        </w:rPr>
      </w:pPr>
      <w:r w:rsidRPr="0093513B">
        <w:rPr>
          <w:b/>
          <w:lang w:val="en-US"/>
        </w:rPr>
        <w:fldChar w:fldCharType="begin"/>
      </w:r>
      <w:r w:rsidRPr="0093513B">
        <w:rPr>
          <w:b/>
          <w:lang w:val="en-US"/>
        </w:rPr>
        <w:instrText xml:space="preserve"> REF _Ref503266531 \n \h  \* MERGEFORMAT </w:instrText>
      </w:r>
      <w:r w:rsidRPr="0093513B">
        <w:rPr>
          <w:b/>
          <w:lang w:val="en-US"/>
        </w:rPr>
      </w:r>
      <w:r w:rsidRPr="0093513B">
        <w:rPr>
          <w:b/>
          <w:lang w:val="en-US"/>
        </w:rPr>
        <w:fldChar w:fldCharType="separate"/>
      </w:r>
      <w:r w:rsidRPr="0093513B">
        <w:rPr>
          <w:b/>
          <w:lang w:val="en-US"/>
        </w:rPr>
        <w:t>Observation 2:</w:t>
      </w:r>
      <w:r w:rsidRPr="0093513B">
        <w:rPr>
          <w:b/>
          <w:lang w:val="en-US"/>
        </w:rPr>
        <w:fldChar w:fldCharType="end"/>
      </w:r>
      <w:r w:rsidRPr="0093513B">
        <w:rPr>
          <w:b/>
          <w:lang w:val="en-US"/>
        </w:rPr>
        <w:t xml:space="preserve"> </w:t>
      </w:r>
      <w:r w:rsidRPr="0093513B">
        <w:rPr>
          <w:b/>
          <w:lang w:val="en-US"/>
        </w:rPr>
        <w:fldChar w:fldCharType="begin"/>
      </w:r>
      <w:r w:rsidRPr="0093513B">
        <w:rPr>
          <w:b/>
          <w:lang w:val="en-US"/>
        </w:rPr>
        <w:instrText xml:space="preserve"> REF _Ref503266531 \h  \* MERGEFORMAT </w:instrText>
      </w:r>
      <w:r w:rsidRPr="0093513B">
        <w:rPr>
          <w:b/>
          <w:lang w:val="en-US"/>
        </w:rPr>
      </w:r>
      <w:r w:rsidRPr="0093513B">
        <w:rPr>
          <w:b/>
          <w:lang w:val="en-US"/>
        </w:rPr>
        <w:fldChar w:fldCharType="separate"/>
      </w:r>
      <w:r w:rsidRPr="0093513B">
        <w:rPr>
          <w:b/>
          <w:lang w:val="en-US"/>
        </w:rPr>
        <w:t xml:space="preserve">Modified measurement model can significantly decrease the bias between cell level quality and instantaneously strongest L3-filtered beam (as depicted in </w:t>
      </w:r>
      <w:r w:rsidRPr="0093513B">
        <w:rPr>
          <w:b/>
          <w:color w:val="000000" w:themeColor="text1"/>
        </w:rPr>
        <w:t xml:space="preserve">Fig. </w:t>
      </w:r>
      <w:r w:rsidRPr="0093513B">
        <w:rPr>
          <w:b/>
          <w:noProof/>
          <w:color w:val="000000" w:themeColor="text1"/>
        </w:rPr>
        <w:t>4</w:t>
      </w:r>
      <w:r w:rsidRPr="0093513B">
        <w:rPr>
          <w:b/>
          <w:lang w:val="en-US"/>
        </w:rPr>
        <w:t>c).</w:t>
      </w:r>
      <w:r w:rsidRPr="0093513B">
        <w:rPr>
          <w:b/>
          <w:lang w:val="en-US"/>
        </w:rPr>
        <w:fldChar w:fldCharType="end"/>
      </w:r>
    </w:p>
    <w:p w14:paraId="3211C7E5" w14:textId="2E8CB794" w:rsidR="0093513B" w:rsidRPr="0093513B" w:rsidRDefault="0093513B" w:rsidP="00E3561C">
      <w:pPr>
        <w:jc w:val="both"/>
        <w:rPr>
          <w:b/>
          <w:lang w:val="en-US"/>
        </w:rPr>
      </w:pPr>
      <w:r w:rsidRPr="0093513B">
        <w:rPr>
          <w:b/>
          <w:lang w:val="en-US"/>
        </w:rPr>
        <w:fldChar w:fldCharType="begin"/>
      </w:r>
      <w:r w:rsidRPr="0093513B">
        <w:rPr>
          <w:b/>
          <w:lang w:val="en-US"/>
        </w:rPr>
        <w:instrText xml:space="preserve"> REF _Ref503266547 \n \h  \* MERGEFORMAT </w:instrText>
      </w:r>
      <w:r w:rsidRPr="0093513B">
        <w:rPr>
          <w:b/>
          <w:lang w:val="en-US"/>
        </w:rPr>
      </w:r>
      <w:r w:rsidRPr="0093513B">
        <w:rPr>
          <w:b/>
          <w:lang w:val="en-US"/>
        </w:rPr>
        <w:fldChar w:fldCharType="separate"/>
      </w:r>
      <w:r w:rsidRPr="0093513B">
        <w:rPr>
          <w:b/>
          <w:lang w:val="en-US"/>
        </w:rPr>
        <w:t>Proposal 1:</w:t>
      </w:r>
      <w:r w:rsidRPr="0093513B">
        <w:rPr>
          <w:b/>
          <w:lang w:val="en-US"/>
        </w:rPr>
        <w:fldChar w:fldCharType="end"/>
      </w:r>
      <w:r w:rsidRPr="0093513B">
        <w:rPr>
          <w:b/>
          <w:lang w:val="en-US"/>
        </w:rPr>
        <w:t xml:space="preserve"> </w:t>
      </w:r>
      <w:r w:rsidRPr="0093513B">
        <w:rPr>
          <w:b/>
          <w:lang w:val="en-US"/>
        </w:rPr>
        <w:fldChar w:fldCharType="begin"/>
      </w:r>
      <w:r w:rsidRPr="0093513B">
        <w:rPr>
          <w:b/>
          <w:lang w:val="en-US"/>
        </w:rPr>
        <w:instrText xml:space="preserve"> REF _Ref503266547 \h  \* MERGEFORMAT </w:instrText>
      </w:r>
      <w:r w:rsidRPr="0093513B">
        <w:rPr>
          <w:b/>
          <w:lang w:val="en-US"/>
        </w:rPr>
      </w:r>
      <w:r w:rsidRPr="0093513B">
        <w:rPr>
          <w:b/>
          <w:lang w:val="en-US"/>
        </w:rPr>
        <w:fldChar w:fldCharType="separate"/>
      </w:r>
      <w:r w:rsidRPr="0093513B">
        <w:rPr>
          <w:b/>
          <w:lang w:val="en-US"/>
        </w:rPr>
        <w:t>Modify the existing Measurement Model by introducing the external information fed back to the Beam Consolidation/Selection entity.</w:t>
      </w:r>
      <w:r w:rsidRPr="0093513B">
        <w:rPr>
          <w:b/>
          <w:lang w:val="en-US"/>
        </w:rPr>
        <w:fldChar w:fldCharType="end"/>
      </w:r>
    </w:p>
    <w:p w14:paraId="3E87D746" w14:textId="1E5C7593" w:rsidR="0093513B" w:rsidRPr="0093513B" w:rsidRDefault="0093513B" w:rsidP="00E3561C">
      <w:pPr>
        <w:jc w:val="both"/>
        <w:rPr>
          <w:b/>
          <w:lang w:val="en-US"/>
        </w:rPr>
      </w:pPr>
      <w:r w:rsidRPr="0093513B">
        <w:rPr>
          <w:b/>
          <w:lang w:val="en-US"/>
        </w:rPr>
        <w:fldChar w:fldCharType="begin"/>
      </w:r>
      <w:r w:rsidRPr="0093513B">
        <w:rPr>
          <w:b/>
          <w:lang w:val="en-US"/>
        </w:rPr>
        <w:instrText xml:space="preserve"> REF _Ref503266566 \n \h  \* MERGEFORMAT </w:instrText>
      </w:r>
      <w:r w:rsidRPr="0093513B">
        <w:rPr>
          <w:b/>
          <w:lang w:val="en-US"/>
        </w:rPr>
      </w:r>
      <w:r w:rsidRPr="0093513B">
        <w:rPr>
          <w:b/>
          <w:lang w:val="en-US"/>
        </w:rPr>
        <w:fldChar w:fldCharType="separate"/>
      </w:r>
      <w:r w:rsidRPr="0093513B">
        <w:rPr>
          <w:b/>
          <w:lang w:val="en-US"/>
        </w:rPr>
        <w:t>Proposal 2:</w:t>
      </w:r>
      <w:r w:rsidRPr="0093513B">
        <w:rPr>
          <w:b/>
          <w:lang w:val="en-US"/>
        </w:rPr>
        <w:fldChar w:fldCharType="end"/>
      </w:r>
      <w:r w:rsidRPr="0093513B">
        <w:rPr>
          <w:b/>
          <w:lang w:val="en-US"/>
        </w:rPr>
        <w:t xml:space="preserve"> </w:t>
      </w:r>
      <w:r w:rsidRPr="0093513B">
        <w:rPr>
          <w:b/>
          <w:lang w:val="en-US"/>
        </w:rPr>
        <w:fldChar w:fldCharType="begin"/>
      </w:r>
      <w:r w:rsidRPr="0093513B">
        <w:rPr>
          <w:b/>
          <w:lang w:val="en-US"/>
        </w:rPr>
        <w:instrText xml:space="preserve"> REF _Ref503266566 \h  \* MERGEFORMAT </w:instrText>
      </w:r>
      <w:r w:rsidRPr="0093513B">
        <w:rPr>
          <w:b/>
          <w:lang w:val="en-US"/>
        </w:rPr>
      </w:r>
      <w:r w:rsidRPr="0093513B">
        <w:rPr>
          <w:b/>
          <w:lang w:val="en-US"/>
        </w:rPr>
        <w:fldChar w:fldCharType="separate"/>
      </w:r>
      <w:r w:rsidRPr="0093513B">
        <w:rPr>
          <w:b/>
          <w:lang w:val="en-US"/>
        </w:rPr>
        <w:t>RAN2 is asked to agree the related CRs submitted in [3] and [4].</w:t>
      </w:r>
      <w:r w:rsidRPr="0093513B">
        <w:rPr>
          <w:b/>
          <w:lang w:val="en-US"/>
        </w:rPr>
        <w:fldChar w:fldCharType="end"/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55A5B00D" w:rsidR="00CD4C7B" w:rsidRPr="006E13D1" w:rsidRDefault="0090466A" w:rsidP="003C38A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8" w:name="_Ref503188333"/>
      <w:bookmarkStart w:id="9" w:name="_Ref75086397"/>
      <w:r>
        <w:t>3GPP</w:t>
      </w:r>
      <w:r w:rsidR="003C38AC">
        <w:t xml:space="preserve"> TS 38.300 </w:t>
      </w:r>
      <w:r w:rsidR="003C38AC" w:rsidRPr="003C38AC">
        <w:t>NR and NG-RAN Overall Description; Stage 2</w:t>
      </w:r>
      <w:r w:rsidR="003C38AC">
        <w:t xml:space="preserve">, </w:t>
      </w:r>
      <w:r w:rsidR="003C38AC" w:rsidRPr="006159B0">
        <w:t>V</w:t>
      </w:r>
      <w:r w:rsidR="003C38AC">
        <w:t>15</w:t>
      </w:r>
      <w:r w:rsidR="003C38AC" w:rsidRPr="006159B0">
        <w:t xml:space="preserve">.0.0 </w:t>
      </w:r>
      <w:r w:rsidR="003C38AC" w:rsidRPr="003C38AC">
        <w:t>(2017-12)</w:t>
      </w:r>
      <w:bookmarkEnd w:id="8"/>
      <w:r w:rsidR="003C38AC" w:rsidRPr="003C38AC">
        <w:t xml:space="preserve"> </w:t>
      </w:r>
      <w:r>
        <w:t xml:space="preserve"> </w:t>
      </w:r>
    </w:p>
    <w:bookmarkEnd w:id="9"/>
    <w:p w14:paraId="4AA5C936" w14:textId="79A83F3C" w:rsidR="00CD4C7B" w:rsidRPr="00F37739" w:rsidRDefault="00AD2551" w:rsidP="00AD255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cs="Arial"/>
          <w:szCs w:val="22"/>
        </w:rPr>
        <w:t xml:space="preserve">3GPP TS 38.331 NR Radio Resource Control (RRC); Protocol specification, </w:t>
      </w:r>
      <w:r w:rsidRPr="00AD2551">
        <w:rPr>
          <w:rFonts w:cs="Arial"/>
          <w:szCs w:val="22"/>
        </w:rPr>
        <w:t>V15.0.0 (2017-12)</w:t>
      </w:r>
    </w:p>
    <w:p w14:paraId="468EC99F" w14:textId="4F331D2A" w:rsidR="00F37739" w:rsidRDefault="0056679A" w:rsidP="008972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503266453"/>
      <w:r>
        <w:t>R2-1801102</w:t>
      </w:r>
      <w:r w:rsidR="00F37739">
        <w:t xml:space="preserve"> </w:t>
      </w:r>
      <w:r w:rsidR="00897218">
        <w:rPr>
          <w:i/>
        </w:rPr>
        <w:t>Draft CR Enhanced cell measurement quantity derivation</w:t>
      </w:r>
      <w:r w:rsidR="00204D47">
        <w:t xml:space="preserve">, Nokia, Nokia </w:t>
      </w:r>
      <w:r w:rsidR="00F37739">
        <w:t>Shanghai Bell</w:t>
      </w:r>
      <w:bookmarkEnd w:id="10"/>
      <w:r w:rsidR="00897218">
        <w:t>, 3GPP TSG-RAN WG2 NR Ad hoc 1801, Vancouver, Canada, 22 – 26 January 2018</w:t>
      </w:r>
    </w:p>
    <w:p w14:paraId="35F222F4" w14:textId="5E3C9D97" w:rsidR="00080512" w:rsidRPr="00CD4C7B" w:rsidRDefault="0056679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1" w:name="_Ref503266465"/>
      <w:r>
        <w:t>R2-1801101</w:t>
      </w:r>
      <w:r w:rsidR="00204D47">
        <w:t xml:space="preserve"> </w:t>
      </w:r>
      <w:r w:rsidR="00897218" w:rsidRPr="00897218">
        <w:rPr>
          <w:i/>
        </w:rPr>
        <w:t>Draft CR Enhanced beam consolidation for NR measurement model</w:t>
      </w:r>
      <w:r w:rsidR="00204D47">
        <w:t>, Nokia, Nokia Shanghai Bell</w:t>
      </w:r>
      <w:bookmarkEnd w:id="11"/>
      <w:r w:rsidR="00897218">
        <w:t>, 3GPP TSG-RAN WG2 NR Ad hoc 1801, Vancouver, Canada, 22 – 26 January 2018</w:t>
      </w:r>
      <w:r w:rsidR="00897218" w:rsidRPr="00897218">
        <w:t xml:space="preserve"> 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3433E" w14:textId="77777777" w:rsidR="00381283" w:rsidRDefault="00381283">
      <w:r>
        <w:separator/>
      </w:r>
    </w:p>
  </w:endnote>
  <w:endnote w:type="continuationSeparator" w:id="0">
    <w:p w14:paraId="0C1D5063" w14:textId="77777777" w:rsidR="00381283" w:rsidRDefault="0038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81473" w14:textId="77777777" w:rsidR="00381283" w:rsidRDefault="00381283">
      <w:r>
        <w:separator/>
      </w:r>
    </w:p>
  </w:footnote>
  <w:footnote w:type="continuationSeparator" w:id="0">
    <w:p w14:paraId="187F70A3" w14:textId="77777777" w:rsidR="00381283" w:rsidRDefault="00381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F00D2A"/>
    <w:multiLevelType w:val="hybridMultilevel"/>
    <w:tmpl w:val="A0D8117C"/>
    <w:lvl w:ilvl="0" w:tplc="7604E96C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F5FC8"/>
    <w:multiLevelType w:val="hybridMultilevel"/>
    <w:tmpl w:val="AAF6379A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77D3B"/>
    <w:multiLevelType w:val="hybridMultilevel"/>
    <w:tmpl w:val="0FDAA382"/>
    <w:lvl w:ilvl="0" w:tplc="B1B29D24">
      <w:start w:val="2"/>
      <w:numFmt w:val="bullet"/>
      <w:lvlText w:val="-"/>
      <w:lvlJc w:val="left"/>
      <w:pPr>
        <w:ind w:left="76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1B266C0"/>
    <w:multiLevelType w:val="hybridMultilevel"/>
    <w:tmpl w:val="2F1CC2C6"/>
    <w:lvl w:ilvl="0" w:tplc="B1B29D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64EF8"/>
    <w:multiLevelType w:val="hybridMultilevel"/>
    <w:tmpl w:val="34CCF098"/>
    <w:lvl w:ilvl="0" w:tplc="1B643FF8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23E10"/>
    <w:multiLevelType w:val="hybridMultilevel"/>
    <w:tmpl w:val="379E3256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C72C9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9" w15:restartNumberingAfterBreak="0">
    <w:nsid w:val="2FE22101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EBA20A7"/>
    <w:multiLevelType w:val="hybridMultilevel"/>
    <w:tmpl w:val="9D00B242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B18FF"/>
    <w:multiLevelType w:val="hybridMultilevel"/>
    <w:tmpl w:val="F57C3526"/>
    <w:lvl w:ilvl="0" w:tplc="C62E5194">
      <w:start w:val="1"/>
      <w:numFmt w:val="lowerLetter"/>
      <w:lvlText w:val="%1)"/>
      <w:lvlJc w:val="left"/>
      <w:pPr>
        <w:ind w:left="2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6" w:hanging="360"/>
      </w:pPr>
    </w:lvl>
    <w:lvl w:ilvl="2" w:tplc="0409001B" w:tentative="1">
      <w:start w:val="1"/>
      <w:numFmt w:val="lowerRoman"/>
      <w:lvlText w:val="%3."/>
      <w:lvlJc w:val="right"/>
      <w:pPr>
        <w:ind w:left="4356" w:hanging="180"/>
      </w:pPr>
    </w:lvl>
    <w:lvl w:ilvl="3" w:tplc="0409000F" w:tentative="1">
      <w:start w:val="1"/>
      <w:numFmt w:val="decimal"/>
      <w:lvlText w:val="%4."/>
      <w:lvlJc w:val="left"/>
      <w:pPr>
        <w:ind w:left="5076" w:hanging="360"/>
      </w:pPr>
    </w:lvl>
    <w:lvl w:ilvl="4" w:tplc="04090019" w:tentative="1">
      <w:start w:val="1"/>
      <w:numFmt w:val="lowerLetter"/>
      <w:lvlText w:val="%5."/>
      <w:lvlJc w:val="left"/>
      <w:pPr>
        <w:ind w:left="5796" w:hanging="360"/>
      </w:pPr>
    </w:lvl>
    <w:lvl w:ilvl="5" w:tplc="0409001B" w:tentative="1">
      <w:start w:val="1"/>
      <w:numFmt w:val="lowerRoman"/>
      <w:lvlText w:val="%6."/>
      <w:lvlJc w:val="right"/>
      <w:pPr>
        <w:ind w:left="6516" w:hanging="180"/>
      </w:pPr>
    </w:lvl>
    <w:lvl w:ilvl="6" w:tplc="0409000F" w:tentative="1">
      <w:start w:val="1"/>
      <w:numFmt w:val="decimal"/>
      <w:lvlText w:val="%7."/>
      <w:lvlJc w:val="left"/>
      <w:pPr>
        <w:ind w:left="7236" w:hanging="360"/>
      </w:pPr>
    </w:lvl>
    <w:lvl w:ilvl="7" w:tplc="04090019" w:tentative="1">
      <w:start w:val="1"/>
      <w:numFmt w:val="lowerLetter"/>
      <w:lvlText w:val="%8."/>
      <w:lvlJc w:val="left"/>
      <w:pPr>
        <w:ind w:left="7956" w:hanging="360"/>
      </w:pPr>
    </w:lvl>
    <w:lvl w:ilvl="8" w:tplc="0409001B" w:tentative="1">
      <w:start w:val="1"/>
      <w:numFmt w:val="lowerRoman"/>
      <w:lvlText w:val="%9."/>
      <w:lvlJc w:val="right"/>
      <w:pPr>
        <w:ind w:left="8676" w:hanging="180"/>
      </w:pPr>
    </w:lvl>
  </w:abstractNum>
  <w:abstractNum w:abstractNumId="13" w15:restartNumberingAfterBreak="0">
    <w:nsid w:val="4AD22F7A"/>
    <w:multiLevelType w:val="hybridMultilevel"/>
    <w:tmpl w:val="13A050C0"/>
    <w:lvl w:ilvl="0" w:tplc="5324FEF4">
      <w:start w:val="2"/>
      <w:numFmt w:val="decimal"/>
      <w:lvlText w:val="Proposal %1: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E4D13"/>
    <w:multiLevelType w:val="hybridMultilevel"/>
    <w:tmpl w:val="344A611C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F3291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2"/>
  </w:num>
  <w:num w:numId="9">
    <w:abstractNumId w:val="6"/>
  </w:num>
  <w:num w:numId="10">
    <w:abstractNumId w:val="3"/>
  </w:num>
  <w:num w:numId="11">
    <w:abstractNumId w:val="14"/>
  </w:num>
  <w:num w:numId="12">
    <w:abstractNumId w:val="7"/>
  </w:num>
  <w:num w:numId="13">
    <w:abstractNumId w:val="11"/>
  </w:num>
  <w:num w:numId="14">
    <w:abstractNumId w:val="13"/>
  </w:num>
  <w:num w:numId="15">
    <w:abstractNumId w:val="8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764FC"/>
    <w:rsid w:val="00080512"/>
    <w:rsid w:val="00090468"/>
    <w:rsid w:val="000A571E"/>
    <w:rsid w:val="000B7BCF"/>
    <w:rsid w:val="000C522B"/>
    <w:rsid w:val="000D58AB"/>
    <w:rsid w:val="000E3F6C"/>
    <w:rsid w:val="00112F1A"/>
    <w:rsid w:val="00145075"/>
    <w:rsid w:val="00150530"/>
    <w:rsid w:val="001741A0"/>
    <w:rsid w:val="00175FA0"/>
    <w:rsid w:val="00194CD0"/>
    <w:rsid w:val="001B49C9"/>
    <w:rsid w:val="001C4F79"/>
    <w:rsid w:val="001D138D"/>
    <w:rsid w:val="001F168B"/>
    <w:rsid w:val="001F7831"/>
    <w:rsid w:val="00204045"/>
    <w:rsid w:val="00204D47"/>
    <w:rsid w:val="0020712B"/>
    <w:rsid w:val="0022606D"/>
    <w:rsid w:val="00230F7C"/>
    <w:rsid w:val="002747EC"/>
    <w:rsid w:val="002855BF"/>
    <w:rsid w:val="002F0D22"/>
    <w:rsid w:val="003172DC"/>
    <w:rsid w:val="00325AE3"/>
    <w:rsid w:val="00326069"/>
    <w:rsid w:val="0035462D"/>
    <w:rsid w:val="00364B41"/>
    <w:rsid w:val="00381283"/>
    <w:rsid w:val="003B40AD"/>
    <w:rsid w:val="003B4C32"/>
    <w:rsid w:val="003C38AC"/>
    <w:rsid w:val="003C4E37"/>
    <w:rsid w:val="003D3826"/>
    <w:rsid w:val="003E16BE"/>
    <w:rsid w:val="003F3279"/>
    <w:rsid w:val="004006E8"/>
    <w:rsid w:val="00401855"/>
    <w:rsid w:val="00433EFA"/>
    <w:rsid w:val="0044635C"/>
    <w:rsid w:val="00477455"/>
    <w:rsid w:val="004B72F1"/>
    <w:rsid w:val="004C44D2"/>
    <w:rsid w:val="004D3578"/>
    <w:rsid w:val="004D380D"/>
    <w:rsid w:val="004E213A"/>
    <w:rsid w:val="004F19E9"/>
    <w:rsid w:val="00503171"/>
    <w:rsid w:val="00506C28"/>
    <w:rsid w:val="00531D54"/>
    <w:rsid w:val="00534DA0"/>
    <w:rsid w:val="00543E6C"/>
    <w:rsid w:val="005524B0"/>
    <w:rsid w:val="00565087"/>
    <w:rsid w:val="0056573F"/>
    <w:rsid w:val="0056679A"/>
    <w:rsid w:val="00584BEB"/>
    <w:rsid w:val="005D76E7"/>
    <w:rsid w:val="00611566"/>
    <w:rsid w:val="006316DE"/>
    <w:rsid w:val="00646D99"/>
    <w:rsid w:val="00656910"/>
    <w:rsid w:val="006723AD"/>
    <w:rsid w:val="00677927"/>
    <w:rsid w:val="006A4621"/>
    <w:rsid w:val="006C66D8"/>
    <w:rsid w:val="006D1E24"/>
    <w:rsid w:val="006E1417"/>
    <w:rsid w:val="006F00B8"/>
    <w:rsid w:val="006F6A2C"/>
    <w:rsid w:val="00710201"/>
    <w:rsid w:val="007342B5"/>
    <w:rsid w:val="00734A5B"/>
    <w:rsid w:val="00744E76"/>
    <w:rsid w:val="0075395F"/>
    <w:rsid w:val="00757D40"/>
    <w:rsid w:val="00770CD4"/>
    <w:rsid w:val="00781F0F"/>
    <w:rsid w:val="0078727C"/>
    <w:rsid w:val="0079049D"/>
    <w:rsid w:val="00793DC5"/>
    <w:rsid w:val="007B18D8"/>
    <w:rsid w:val="007C095F"/>
    <w:rsid w:val="007C280A"/>
    <w:rsid w:val="007F756C"/>
    <w:rsid w:val="008028A4"/>
    <w:rsid w:val="00813245"/>
    <w:rsid w:val="008272EF"/>
    <w:rsid w:val="008768CA"/>
    <w:rsid w:val="00877EF9"/>
    <w:rsid w:val="00880559"/>
    <w:rsid w:val="00897218"/>
    <w:rsid w:val="008B5306"/>
    <w:rsid w:val="008D0850"/>
    <w:rsid w:val="008D50D2"/>
    <w:rsid w:val="008E7856"/>
    <w:rsid w:val="0090271F"/>
    <w:rsid w:val="00902DB9"/>
    <w:rsid w:val="0090466A"/>
    <w:rsid w:val="00923CB2"/>
    <w:rsid w:val="0093513B"/>
    <w:rsid w:val="00936071"/>
    <w:rsid w:val="00940212"/>
    <w:rsid w:val="00942EC2"/>
    <w:rsid w:val="00961B32"/>
    <w:rsid w:val="00970DB3"/>
    <w:rsid w:val="00971F2D"/>
    <w:rsid w:val="00974BB0"/>
    <w:rsid w:val="00980D37"/>
    <w:rsid w:val="0099569D"/>
    <w:rsid w:val="009A0AF3"/>
    <w:rsid w:val="009B07CD"/>
    <w:rsid w:val="009C19E9"/>
    <w:rsid w:val="009D74A6"/>
    <w:rsid w:val="009F07D2"/>
    <w:rsid w:val="009F22B9"/>
    <w:rsid w:val="00A107A0"/>
    <w:rsid w:val="00A10F02"/>
    <w:rsid w:val="00A204CA"/>
    <w:rsid w:val="00A53724"/>
    <w:rsid w:val="00A75D0A"/>
    <w:rsid w:val="00A82346"/>
    <w:rsid w:val="00A9671C"/>
    <w:rsid w:val="00AA1553"/>
    <w:rsid w:val="00AD2551"/>
    <w:rsid w:val="00B15449"/>
    <w:rsid w:val="00B17333"/>
    <w:rsid w:val="00B27303"/>
    <w:rsid w:val="00B47FD1"/>
    <w:rsid w:val="00B516BB"/>
    <w:rsid w:val="00B61F9C"/>
    <w:rsid w:val="00B6690A"/>
    <w:rsid w:val="00B80F88"/>
    <w:rsid w:val="00B92E24"/>
    <w:rsid w:val="00BB7891"/>
    <w:rsid w:val="00BC3555"/>
    <w:rsid w:val="00BF57F8"/>
    <w:rsid w:val="00C12B51"/>
    <w:rsid w:val="00C24650"/>
    <w:rsid w:val="00C33079"/>
    <w:rsid w:val="00C57A8A"/>
    <w:rsid w:val="00C83A13"/>
    <w:rsid w:val="00C9068C"/>
    <w:rsid w:val="00C92967"/>
    <w:rsid w:val="00CA3D0C"/>
    <w:rsid w:val="00CA654B"/>
    <w:rsid w:val="00CD3F1B"/>
    <w:rsid w:val="00CD4C7B"/>
    <w:rsid w:val="00D15D0C"/>
    <w:rsid w:val="00D3792D"/>
    <w:rsid w:val="00D55E47"/>
    <w:rsid w:val="00D621A9"/>
    <w:rsid w:val="00D62E19"/>
    <w:rsid w:val="00D738D6"/>
    <w:rsid w:val="00D80795"/>
    <w:rsid w:val="00D854BE"/>
    <w:rsid w:val="00D87E00"/>
    <w:rsid w:val="00D9134D"/>
    <w:rsid w:val="00D96D11"/>
    <w:rsid w:val="00DA057C"/>
    <w:rsid w:val="00DA39EE"/>
    <w:rsid w:val="00DA6C96"/>
    <w:rsid w:val="00DA7A03"/>
    <w:rsid w:val="00DB1818"/>
    <w:rsid w:val="00DC309B"/>
    <w:rsid w:val="00DC4DA2"/>
    <w:rsid w:val="00DE55D8"/>
    <w:rsid w:val="00E14079"/>
    <w:rsid w:val="00E3561C"/>
    <w:rsid w:val="00E62835"/>
    <w:rsid w:val="00E77645"/>
    <w:rsid w:val="00E83697"/>
    <w:rsid w:val="00EC4A25"/>
    <w:rsid w:val="00ED737F"/>
    <w:rsid w:val="00EE2B37"/>
    <w:rsid w:val="00F025A2"/>
    <w:rsid w:val="00F07388"/>
    <w:rsid w:val="00F2026E"/>
    <w:rsid w:val="00F2210A"/>
    <w:rsid w:val="00F37739"/>
    <w:rsid w:val="00F37743"/>
    <w:rsid w:val="00F4734F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  <w:rsid w:val="00FE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F4734F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956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569D"/>
  </w:style>
  <w:style w:type="character" w:customStyle="1" w:styleId="CommentTextChar">
    <w:name w:val="Comment Text Char"/>
    <w:basedOn w:val="DefaultParagraphFont"/>
    <w:link w:val="CommentText"/>
    <w:rsid w:val="009956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6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569D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61F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5AIRPNAIUNRU-859666464-1162</_dlc_DocId>
    <_dlc_DocIdUrl xmlns="71c5aaf6-e6ce-465b-b873-5148d2a4c105">
      <Url>https://nokia.sharepoint.com/sites/c5g/e2earch/_layouts/15/DocIdRedir.aspx?ID=5AIRPNAIUNRU-859666464-1162</Url>
      <Description>5AIRPNAIUNRU-859666464-1162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7E9E2A-B5E7-4035-915F-3D15D9890EEC}">
  <ds:schemaRefs>
    <ds:schemaRef ds:uri="http://purl.org/dc/terms/"/>
    <ds:schemaRef ds:uri="http://purl.org/dc/dcmitype/"/>
    <ds:schemaRef ds:uri="3b34c8f0-1ef5-4d1e-bb66-517ce7fe7356"/>
    <ds:schemaRef ds:uri="http://purl.org/dc/elements/1.1/"/>
    <ds:schemaRef ds:uri="http://www.w3.org/XML/1998/namespace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a3840f4f-04be-43d1-b2ef-6ff1382503c7"/>
    <ds:schemaRef ds:uri="http://schemas.openxmlformats.org/package/2006/metadata/core-properties"/>
    <ds:schemaRef ds:uri="83f22d2f-d16e-4be6-ad4f-29fa0b067c3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5A20DA2-87E7-44E0-8ABA-131855043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84751A-C9C2-45B4-9A52-FD7BEE7DD6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EFEA08-0EAD-43A8-8315-FBA194AAA9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6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8570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Nokia</cp:lastModifiedBy>
  <cp:revision>80</cp:revision>
  <dcterms:created xsi:type="dcterms:W3CDTF">2016-08-12T03:53:00Z</dcterms:created>
  <dcterms:modified xsi:type="dcterms:W3CDTF">2018-01-11T17:07:00Z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93205029-bf72-4120-b0c3-047b61590289</vt:lpwstr>
  </property>
</Properties>
</file>